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DC" w:rsidRDefault="00BB7CDC" w:rsidP="00BC3981">
      <w:pPr>
        <w:pStyle w:val="Paragraphestandard"/>
        <w:tabs>
          <w:tab w:val="left" w:pos="705"/>
          <w:tab w:val="center" w:pos="5386"/>
        </w:tabs>
        <w:rPr>
          <w:rFonts w:ascii="Tahoma" w:hAnsi="Tahoma" w:cs="Tahoma"/>
          <w:b/>
          <w:bCs/>
          <w:iCs/>
          <w:color w:val="auto"/>
          <w:position w:val="-6"/>
          <w:sz w:val="28"/>
          <w:szCs w:val="28"/>
        </w:rPr>
      </w:pPr>
      <w:r>
        <w:rPr>
          <w:rFonts w:ascii="Times New Roman" w:hAnsi="Times New Roman" w:cs="Times New Roman"/>
          <w:b/>
          <w:bCs/>
          <w:i/>
          <w:iCs/>
          <w:noProof/>
          <w:color w:val="auto"/>
          <w:position w:val="-6"/>
          <w:lang w:eastAsia="fr-FR"/>
        </w:rPr>
        <w:drawing>
          <wp:inline distT="0" distB="0" distL="0" distR="0">
            <wp:extent cx="1045845" cy="8572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Y-COMMUNAUTE-CONSERVATOIRE-ARTISTIQUE-Q.jpg"/>
                    <pic:cNvPicPr/>
                  </pic:nvPicPr>
                  <pic:blipFill>
                    <a:blip r:embed="rId9">
                      <a:extLst>
                        <a:ext uri="{28A0092B-C50C-407E-A947-70E740481C1C}">
                          <a14:useLocalDpi xmlns:a14="http://schemas.microsoft.com/office/drawing/2010/main" val="0"/>
                        </a:ext>
                      </a:extLst>
                    </a:blip>
                    <a:stretch>
                      <a:fillRect/>
                    </a:stretch>
                  </pic:blipFill>
                  <pic:spPr>
                    <a:xfrm>
                      <a:off x="0" y="0"/>
                      <a:ext cx="1050767" cy="861284"/>
                    </a:xfrm>
                    <a:prstGeom prst="rect">
                      <a:avLst/>
                    </a:prstGeom>
                  </pic:spPr>
                </pic:pic>
              </a:graphicData>
            </a:graphic>
          </wp:inline>
        </w:drawing>
      </w:r>
      <w:r>
        <w:rPr>
          <w:rFonts w:ascii="Times New Roman" w:hAnsi="Times New Roman" w:cs="Times New Roman"/>
          <w:b/>
          <w:bCs/>
          <w:i/>
          <w:iCs/>
          <w:noProof/>
          <w:color w:val="auto"/>
          <w:position w:val="-6"/>
          <w:lang w:eastAsia="fr-FR"/>
        </w:rPr>
        <w:t xml:space="preserve"> </w:t>
      </w:r>
      <w:r w:rsidR="008F4CB2">
        <w:rPr>
          <w:rFonts w:ascii="Times New Roman" w:hAnsi="Times New Roman" w:cs="Times New Roman"/>
          <w:b/>
          <w:bCs/>
          <w:i/>
          <w:iCs/>
          <w:noProof/>
          <w:color w:val="auto"/>
          <w:position w:val="-6"/>
          <w:lang w:eastAsia="fr-FR"/>
        </w:rPr>
        <w:t xml:space="preserve"> </w:t>
      </w:r>
      <w:r w:rsidR="00296432" w:rsidRPr="00A748F5">
        <w:rPr>
          <w:rFonts w:ascii="Tahoma" w:hAnsi="Tahoma" w:cs="Tahoma"/>
          <w:b/>
          <w:bCs/>
          <w:iCs/>
          <w:color w:val="auto"/>
          <w:position w:val="-6"/>
        </w:rPr>
        <w:t>Conservatoire Artistique d’Agglomération de Vichy Communauté</w:t>
      </w:r>
    </w:p>
    <w:p w:rsidR="008F4CB2" w:rsidRPr="00A748F5" w:rsidRDefault="00E637BB" w:rsidP="00BB7CDC">
      <w:pPr>
        <w:pStyle w:val="Paragraphestandard"/>
        <w:tabs>
          <w:tab w:val="left" w:pos="705"/>
          <w:tab w:val="center" w:pos="5386"/>
        </w:tabs>
        <w:jc w:val="center"/>
        <w:rPr>
          <w:rFonts w:ascii="Tahoma" w:hAnsi="Tahoma" w:cs="Tahoma"/>
          <w:b/>
          <w:bCs/>
          <w:i/>
          <w:iCs/>
          <w:color w:val="auto"/>
          <w:position w:val="-6"/>
        </w:rPr>
      </w:pPr>
      <w:r w:rsidRPr="00A748F5">
        <w:rPr>
          <w:rFonts w:ascii="Tahoma" w:hAnsi="Tahoma" w:cs="Tahoma"/>
          <w:b/>
          <w:bCs/>
          <w:iCs/>
          <w:color w:val="auto"/>
          <w:position w:val="-6"/>
          <w:sz w:val="36"/>
          <w:szCs w:val="36"/>
        </w:rPr>
        <w:t>Contrat de location d’Instrument d</w:t>
      </w:r>
      <w:bookmarkStart w:id="0" w:name="_GoBack"/>
      <w:bookmarkEnd w:id="0"/>
      <w:r w:rsidRPr="00A748F5">
        <w:rPr>
          <w:rFonts w:ascii="Tahoma" w:hAnsi="Tahoma" w:cs="Tahoma"/>
          <w:b/>
          <w:bCs/>
          <w:iCs/>
          <w:color w:val="auto"/>
          <w:position w:val="-6"/>
          <w:sz w:val="36"/>
          <w:szCs w:val="36"/>
        </w:rPr>
        <w:t>e Musique</w:t>
      </w:r>
    </w:p>
    <w:p w:rsidR="00A22DC7" w:rsidRPr="00A748F5" w:rsidRDefault="008B075F" w:rsidP="00C049E2">
      <w:pPr>
        <w:pStyle w:val="Paragraphestandard"/>
        <w:jc w:val="center"/>
        <w:rPr>
          <w:rFonts w:ascii="Tahoma" w:hAnsi="Tahoma" w:cs="Tahoma"/>
          <w:b/>
          <w:bCs/>
          <w:i/>
          <w:iCs/>
          <w:color w:val="auto"/>
          <w:position w:val="-6"/>
          <w:u w:val="single"/>
        </w:rPr>
      </w:pPr>
      <w:r w:rsidRPr="00A748F5">
        <w:rPr>
          <w:rFonts w:ascii="Tahoma" w:hAnsi="Tahoma" w:cs="Tahoma"/>
          <w:b/>
          <w:bCs/>
          <w:i/>
          <w:iCs/>
          <w:color w:val="auto"/>
          <w:position w:val="-6"/>
          <w:u w:val="single"/>
        </w:rPr>
        <w:t>Année scolaire 201</w:t>
      </w:r>
      <w:r w:rsidR="0011325B" w:rsidRPr="00A748F5">
        <w:rPr>
          <w:rFonts w:ascii="Tahoma" w:hAnsi="Tahoma" w:cs="Tahoma"/>
          <w:b/>
          <w:bCs/>
          <w:i/>
          <w:iCs/>
          <w:color w:val="auto"/>
          <w:position w:val="-6"/>
          <w:u w:val="single"/>
        </w:rPr>
        <w:t>7</w:t>
      </w:r>
      <w:r w:rsidRPr="00A748F5">
        <w:rPr>
          <w:rFonts w:ascii="Tahoma" w:hAnsi="Tahoma" w:cs="Tahoma"/>
          <w:b/>
          <w:bCs/>
          <w:i/>
          <w:iCs/>
          <w:color w:val="auto"/>
          <w:position w:val="-6"/>
          <w:u w:val="single"/>
        </w:rPr>
        <w:t xml:space="preserve"> / 201</w:t>
      </w:r>
      <w:r w:rsidR="0011325B" w:rsidRPr="00A748F5">
        <w:rPr>
          <w:rFonts w:ascii="Tahoma" w:hAnsi="Tahoma" w:cs="Tahoma"/>
          <w:b/>
          <w:bCs/>
          <w:i/>
          <w:iCs/>
          <w:color w:val="auto"/>
          <w:position w:val="-6"/>
          <w:u w:val="single"/>
        </w:rPr>
        <w:t>8</w:t>
      </w:r>
    </w:p>
    <w:p w:rsidR="00E7037C" w:rsidRPr="00A748F5" w:rsidRDefault="00E7037C" w:rsidP="008C4131">
      <w:pPr>
        <w:pStyle w:val="Paragraphestandard"/>
        <w:rPr>
          <w:rFonts w:ascii="Tahoma" w:hAnsi="Tahoma" w:cs="Tahoma"/>
          <w:bCs/>
          <w:iCs/>
          <w:color w:val="auto"/>
          <w:position w:val="-6"/>
          <w:sz w:val="16"/>
          <w:szCs w:val="16"/>
        </w:rPr>
      </w:pPr>
    </w:p>
    <w:p w:rsidR="00E7037C" w:rsidRPr="00A748F5" w:rsidRDefault="00E7037C" w:rsidP="008C4131">
      <w:pPr>
        <w:pStyle w:val="Paragraphestandard"/>
        <w:rPr>
          <w:rFonts w:ascii="Tahoma" w:hAnsi="Tahoma" w:cs="Tahoma"/>
          <w:bCs/>
          <w:iCs/>
          <w:color w:val="auto"/>
          <w:position w:val="-6"/>
          <w:sz w:val="16"/>
          <w:szCs w:val="16"/>
        </w:rPr>
      </w:pPr>
    </w:p>
    <w:p w:rsidR="008C4131" w:rsidRPr="00A748F5" w:rsidRDefault="00E637BB" w:rsidP="008C4131">
      <w:pPr>
        <w:pStyle w:val="Paragraphestandard"/>
        <w:rPr>
          <w:rFonts w:ascii="Tahoma" w:hAnsi="Tahoma" w:cs="Tahoma"/>
          <w:bCs/>
          <w:iCs/>
          <w:color w:val="auto"/>
          <w:position w:val="-6"/>
          <w:sz w:val="16"/>
          <w:szCs w:val="16"/>
        </w:rPr>
      </w:pPr>
      <w:r w:rsidRPr="00A748F5">
        <w:rPr>
          <w:rFonts w:ascii="Tahoma" w:hAnsi="Tahoma" w:cs="Tahoma"/>
          <w:bCs/>
          <w:iCs/>
          <w:color w:val="auto"/>
          <w:position w:val="-6"/>
          <w:sz w:val="16"/>
          <w:szCs w:val="16"/>
        </w:rPr>
        <w:t>Ecole de :</w:t>
      </w:r>
    </w:p>
    <w:p w:rsidR="008C4131" w:rsidRPr="00A748F5" w:rsidRDefault="009753E2" w:rsidP="008C4131">
      <w:pPr>
        <w:pStyle w:val="Paragraphestandard"/>
        <w:rPr>
          <w:rFonts w:ascii="Tahoma" w:hAnsi="Tahoma" w:cs="Tahoma"/>
          <w:bCs/>
          <w:iCs/>
          <w:color w:val="auto"/>
          <w:position w:val="-6"/>
          <w:sz w:val="16"/>
          <w:szCs w:val="16"/>
        </w:rPr>
      </w:pPr>
      <w:r w:rsidRPr="00A748F5">
        <w:rPr>
          <w:rFonts w:ascii="Tahoma" w:hAnsi="Tahoma" w:cs="Tahoma"/>
          <w:bCs/>
          <w:iCs/>
          <w:noProof/>
          <w:color w:val="auto"/>
          <w:position w:val="-6"/>
          <w:sz w:val="22"/>
          <w:szCs w:val="22"/>
          <w:lang w:eastAsia="fr-FR"/>
        </w:rPr>
        <mc:AlternateContent>
          <mc:Choice Requires="wps">
            <w:drawing>
              <wp:anchor distT="0" distB="0" distL="114300" distR="114300" simplePos="0" relativeHeight="251661312" behindDoc="0" locked="0" layoutInCell="1" allowOverlap="1" wp14:anchorId="15B36AE0" wp14:editId="1F17D8B0">
                <wp:simplePos x="0" y="0"/>
                <wp:positionH relativeFrom="column">
                  <wp:posOffset>2106930</wp:posOffset>
                </wp:positionH>
                <wp:positionV relativeFrom="paragraph">
                  <wp:posOffset>97155</wp:posOffset>
                </wp:positionV>
                <wp:extent cx="295275" cy="21907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295275" cy="219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65.9pt;margin-top:7.65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" fillcolor="white [3201]" strokecolor="#f79646 [3209]" strokeweight="2pt"/>
            </w:pict>
          </mc:Fallback>
        </mc:AlternateContent>
      </w:r>
      <w:r w:rsidRPr="00A748F5">
        <w:rPr>
          <w:rFonts w:ascii="Tahoma" w:hAnsi="Tahoma" w:cs="Tahoma"/>
          <w:bCs/>
          <w:iCs/>
          <w:noProof/>
          <w:color w:val="auto"/>
          <w:position w:val="-6"/>
          <w:sz w:val="22"/>
          <w:szCs w:val="22"/>
          <w:lang w:eastAsia="fr-FR"/>
        </w:rPr>
        <mc:AlternateContent>
          <mc:Choice Requires="wps">
            <w:drawing>
              <wp:anchor distT="0" distB="0" distL="114300" distR="114300" simplePos="0" relativeHeight="251659264" behindDoc="0" locked="0" layoutInCell="1" allowOverlap="1" wp14:anchorId="70E08C16" wp14:editId="716B1203">
                <wp:simplePos x="0" y="0"/>
                <wp:positionH relativeFrom="column">
                  <wp:posOffset>-55245</wp:posOffset>
                </wp:positionH>
                <wp:positionV relativeFrom="paragraph">
                  <wp:posOffset>97155</wp:posOffset>
                </wp:positionV>
                <wp:extent cx="295275" cy="2190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295275" cy="219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4.35pt;margin-top:7.6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" fillcolor="white [3201]" strokecolor="#f79646 [3209]" strokeweight="2pt"/>
            </w:pict>
          </mc:Fallback>
        </mc:AlternateContent>
      </w:r>
      <w:r w:rsidRPr="00A748F5">
        <w:rPr>
          <w:rFonts w:ascii="Tahoma" w:hAnsi="Tahoma" w:cs="Tahoma"/>
          <w:bCs/>
          <w:iCs/>
          <w:noProof/>
          <w:color w:val="auto"/>
          <w:position w:val="-6"/>
          <w:sz w:val="22"/>
          <w:szCs w:val="22"/>
          <w:lang w:eastAsia="fr-FR"/>
        </w:rPr>
        <mc:AlternateContent>
          <mc:Choice Requires="wps">
            <w:drawing>
              <wp:anchor distT="0" distB="0" distL="114300" distR="114300" simplePos="0" relativeHeight="251665408" behindDoc="0" locked="0" layoutInCell="1" allowOverlap="1" wp14:anchorId="339EFE31" wp14:editId="758A7670">
                <wp:simplePos x="0" y="0"/>
                <wp:positionH relativeFrom="column">
                  <wp:posOffset>5678805</wp:posOffset>
                </wp:positionH>
                <wp:positionV relativeFrom="paragraph">
                  <wp:posOffset>97155</wp:posOffset>
                </wp:positionV>
                <wp:extent cx="295275" cy="21907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295275" cy="219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447.15pt;margin-top:7.6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" fillcolor="white [3201]" strokecolor="#f79646 [3209]" strokeweight="2pt"/>
            </w:pict>
          </mc:Fallback>
        </mc:AlternateContent>
      </w:r>
      <w:r w:rsidRPr="00A748F5">
        <w:rPr>
          <w:rFonts w:ascii="Tahoma" w:hAnsi="Tahoma" w:cs="Tahoma"/>
          <w:bCs/>
          <w:iCs/>
          <w:noProof/>
          <w:color w:val="auto"/>
          <w:position w:val="-6"/>
          <w:sz w:val="22"/>
          <w:szCs w:val="22"/>
          <w:lang w:eastAsia="fr-FR"/>
        </w:rPr>
        <mc:AlternateContent>
          <mc:Choice Requires="wps">
            <w:drawing>
              <wp:anchor distT="0" distB="0" distL="114300" distR="114300" simplePos="0" relativeHeight="251663360" behindDoc="0" locked="0" layoutInCell="1" allowOverlap="1" wp14:anchorId="5BEEA251" wp14:editId="6CD5F263">
                <wp:simplePos x="0" y="0"/>
                <wp:positionH relativeFrom="column">
                  <wp:posOffset>3850005</wp:posOffset>
                </wp:positionH>
                <wp:positionV relativeFrom="paragraph">
                  <wp:posOffset>97155</wp:posOffset>
                </wp:positionV>
                <wp:extent cx="295275" cy="2190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295275" cy="219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303.15pt;margin-top:7.6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" fillcolor="white [3201]" strokecolor="#f79646 [3209]" strokeweight="2pt"/>
            </w:pict>
          </mc:Fallback>
        </mc:AlternateContent>
      </w:r>
    </w:p>
    <w:p w:rsidR="008C4131" w:rsidRPr="00A748F5" w:rsidRDefault="009753E2" w:rsidP="00836F13">
      <w:pPr>
        <w:pStyle w:val="Paragraphestandard"/>
        <w:jc w:val="center"/>
        <w:rPr>
          <w:rFonts w:ascii="Tahoma" w:hAnsi="Tahoma" w:cs="Tahoma"/>
          <w:bCs/>
          <w:iCs/>
          <w:color w:val="auto"/>
          <w:position w:val="-6"/>
          <w:sz w:val="22"/>
          <w:szCs w:val="22"/>
        </w:rPr>
      </w:pPr>
      <w:r w:rsidRPr="00A748F5">
        <w:rPr>
          <w:rFonts w:ascii="Tahoma" w:hAnsi="Tahoma" w:cs="Tahoma"/>
          <w:bCs/>
          <w:iCs/>
          <w:color w:val="auto"/>
          <w:position w:val="-6"/>
          <w:sz w:val="22"/>
          <w:szCs w:val="22"/>
        </w:rPr>
        <w:t xml:space="preserve">  Bellerive-sur-</w:t>
      </w:r>
      <w:r w:rsidR="008C4131" w:rsidRPr="00A748F5">
        <w:rPr>
          <w:rFonts w:ascii="Tahoma" w:hAnsi="Tahoma" w:cs="Tahoma"/>
          <w:bCs/>
          <w:iCs/>
          <w:color w:val="auto"/>
          <w:position w:val="-6"/>
          <w:sz w:val="22"/>
          <w:szCs w:val="22"/>
        </w:rPr>
        <w:t>Allier</w:t>
      </w:r>
      <w:r w:rsidR="008C4131" w:rsidRPr="00A748F5">
        <w:rPr>
          <w:rFonts w:ascii="Tahoma" w:hAnsi="Tahoma" w:cs="Tahoma"/>
          <w:bCs/>
          <w:iCs/>
          <w:color w:val="auto"/>
          <w:position w:val="-6"/>
          <w:sz w:val="22"/>
          <w:szCs w:val="22"/>
        </w:rPr>
        <w:tab/>
      </w:r>
      <w:r w:rsidR="008C4131" w:rsidRPr="00A748F5">
        <w:rPr>
          <w:rFonts w:ascii="Tahoma" w:hAnsi="Tahoma" w:cs="Tahoma"/>
          <w:bCs/>
          <w:iCs/>
          <w:color w:val="auto"/>
          <w:position w:val="-6"/>
          <w:sz w:val="22"/>
          <w:szCs w:val="22"/>
        </w:rPr>
        <w:tab/>
      </w:r>
      <w:r w:rsidRPr="00A748F5">
        <w:rPr>
          <w:rFonts w:ascii="Tahoma" w:hAnsi="Tahoma" w:cs="Tahoma"/>
          <w:bCs/>
          <w:iCs/>
          <w:color w:val="auto"/>
          <w:position w:val="-6"/>
          <w:sz w:val="22"/>
          <w:szCs w:val="22"/>
        </w:rPr>
        <w:t xml:space="preserve">         </w:t>
      </w:r>
      <w:r w:rsidR="00E7037C" w:rsidRPr="00A748F5">
        <w:rPr>
          <w:rFonts w:ascii="Tahoma" w:hAnsi="Tahoma" w:cs="Tahoma"/>
          <w:bCs/>
          <w:iCs/>
          <w:color w:val="auto"/>
          <w:position w:val="-6"/>
          <w:sz w:val="22"/>
          <w:szCs w:val="22"/>
        </w:rPr>
        <w:t xml:space="preserve"> </w:t>
      </w:r>
      <w:r w:rsidR="008C4131" w:rsidRPr="00A748F5">
        <w:rPr>
          <w:rFonts w:ascii="Tahoma" w:hAnsi="Tahoma" w:cs="Tahoma"/>
          <w:bCs/>
          <w:iCs/>
          <w:color w:val="auto"/>
          <w:position w:val="-6"/>
          <w:sz w:val="22"/>
          <w:szCs w:val="22"/>
        </w:rPr>
        <w:t>Cusset</w:t>
      </w:r>
      <w:r w:rsidR="008C4131" w:rsidRPr="00A748F5">
        <w:rPr>
          <w:rFonts w:ascii="Tahoma" w:hAnsi="Tahoma" w:cs="Tahoma"/>
          <w:bCs/>
          <w:iCs/>
          <w:color w:val="auto"/>
          <w:position w:val="-6"/>
          <w:sz w:val="22"/>
          <w:szCs w:val="22"/>
        </w:rPr>
        <w:tab/>
      </w:r>
      <w:r w:rsidR="008C4131" w:rsidRPr="00A748F5">
        <w:rPr>
          <w:rFonts w:ascii="Tahoma" w:hAnsi="Tahoma" w:cs="Tahoma"/>
          <w:bCs/>
          <w:iCs/>
          <w:color w:val="auto"/>
          <w:position w:val="-6"/>
          <w:sz w:val="22"/>
          <w:szCs w:val="22"/>
        </w:rPr>
        <w:tab/>
      </w:r>
      <w:r w:rsidR="008C4131" w:rsidRPr="00A748F5">
        <w:rPr>
          <w:rFonts w:ascii="Tahoma" w:hAnsi="Tahoma" w:cs="Tahoma"/>
          <w:bCs/>
          <w:iCs/>
          <w:color w:val="auto"/>
          <w:position w:val="-6"/>
          <w:sz w:val="22"/>
          <w:szCs w:val="22"/>
        </w:rPr>
        <w:tab/>
      </w:r>
      <w:r w:rsidR="00C27B3F" w:rsidRPr="00A748F5">
        <w:rPr>
          <w:rFonts w:ascii="Tahoma" w:hAnsi="Tahoma" w:cs="Tahoma"/>
          <w:bCs/>
          <w:iCs/>
          <w:color w:val="auto"/>
          <w:position w:val="-6"/>
          <w:sz w:val="22"/>
          <w:szCs w:val="22"/>
        </w:rPr>
        <w:tab/>
      </w:r>
      <w:r w:rsidR="00E14B86" w:rsidRPr="00A748F5">
        <w:rPr>
          <w:rFonts w:ascii="Tahoma" w:hAnsi="Tahoma" w:cs="Tahoma"/>
          <w:bCs/>
          <w:iCs/>
          <w:color w:val="auto"/>
          <w:position w:val="-6"/>
          <w:sz w:val="22"/>
          <w:szCs w:val="22"/>
        </w:rPr>
        <w:t xml:space="preserve">Saint-Yorre </w:t>
      </w:r>
      <w:r w:rsidR="008C4131" w:rsidRPr="00A748F5">
        <w:rPr>
          <w:rFonts w:ascii="Tahoma" w:hAnsi="Tahoma" w:cs="Tahoma"/>
          <w:bCs/>
          <w:iCs/>
          <w:color w:val="auto"/>
          <w:position w:val="-6"/>
          <w:sz w:val="22"/>
          <w:szCs w:val="22"/>
        </w:rPr>
        <w:tab/>
      </w:r>
      <w:r w:rsidR="008C4131" w:rsidRPr="00A748F5">
        <w:rPr>
          <w:rFonts w:ascii="Tahoma" w:hAnsi="Tahoma" w:cs="Tahoma"/>
          <w:bCs/>
          <w:iCs/>
          <w:color w:val="auto"/>
          <w:position w:val="-6"/>
          <w:sz w:val="22"/>
          <w:szCs w:val="22"/>
        </w:rPr>
        <w:tab/>
      </w:r>
      <w:r w:rsidR="008C4131" w:rsidRPr="00A748F5">
        <w:rPr>
          <w:rFonts w:ascii="Tahoma" w:hAnsi="Tahoma" w:cs="Tahoma"/>
          <w:bCs/>
          <w:iCs/>
          <w:color w:val="auto"/>
          <w:position w:val="-6"/>
          <w:sz w:val="22"/>
          <w:szCs w:val="22"/>
        </w:rPr>
        <w:tab/>
      </w:r>
      <w:r w:rsidR="00E14B86" w:rsidRPr="00A748F5">
        <w:rPr>
          <w:rFonts w:ascii="Tahoma" w:hAnsi="Tahoma" w:cs="Tahoma"/>
          <w:bCs/>
          <w:iCs/>
          <w:color w:val="auto"/>
          <w:position w:val="-6"/>
          <w:sz w:val="22"/>
          <w:szCs w:val="22"/>
        </w:rPr>
        <w:t>Vichy</w:t>
      </w:r>
    </w:p>
    <w:p w:rsidR="002E21BA" w:rsidRPr="00A748F5" w:rsidRDefault="002E21BA" w:rsidP="0020777E">
      <w:pPr>
        <w:pStyle w:val="Paragraphestandard"/>
        <w:rPr>
          <w:rFonts w:ascii="Tahoma" w:hAnsi="Tahoma" w:cs="Tahoma"/>
          <w:noProof/>
          <w:color w:val="auto"/>
          <w:sz w:val="16"/>
          <w:szCs w:val="16"/>
          <w:lang w:eastAsia="fr-FR"/>
        </w:rPr>
      </w:pPr>
    </w:p>
    <w:p w:rsidR="002E21BA" w:rsidRPr="00A748F5" w:rsidRDefault="002E21BA" w:rsidP="00A321DE">
      <w:pPr>
        <w:pStyle w:val="Paragraphestandard"/>
        <w:ind w:left="1416"/>
        <w:jc w:val="both"/>
        <w:rPr>
          <w:rFonts w:ascii="Tahoma" w:hAnsi="Tahoma" w:cs="Tahoma"/>
          <w:noProof/>
          <w:color w:val="auto"/>
          <w:sz w:val="16"/>
          <w:szCs w:val="16"/>
          <w:lang w:eastAsia="fr-FR"/>
        </w:rPr>
      </w:pPr>
    </w:p>
    <w:p w:rsidR="00A321DE" w:rsidRPr="00AD7C33" w:rsidRDefault="00A321DE"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 xml:space="preserve">Extrait du Règlement Intérieur </w:t>
      </w:r>
      <w:r w:rsidR="00A748F5" w:rsidRPr="00AD7C33">
        <w:rPr>
          <w:rFonts w:ascii="Tahoma" w:hAnsi="Tahoma" w:cs="Tahoma"/>
          <w:noProof/>
          <w:color w:val="auto"/>
          <w:sz w:val="12"/>
          <w:szCs w:val="12"/>
          <w:lang w:eastAsia="fr-FR"/>
        </w:rPr>
        <w:t>Art.</w:t>
      </w:r>
      <w:r w:rsidR="00AB647D">
        <w:rPr>
          <w:rFonts w:ascii="Tahoma" w:hAnsi="Tahoma" w:cs="Tahoma"/>
          <w:noProof/>
          <w:color w:val="auto"/>
          <w:sz w:val="12"/>
          <w:szCs w:val="12"/>
          <w:lang w:eastAsia="fr-FR"/>
        </w:rPr>
        <w:t xml:space="preserve"> </w:t>
      </w:r>
      <w:r w:rsidRPr="00AD7C33">
        <w:rPr>
          <w:rFonts w:ascii="Tahoma" w:hAnsi="Tahoma" w:cs="Tahoma"/>
          <w:noProof/>
          <w:color w:val="auto"/>
          <w:sz w:val="12"/>
          <w:szCs w:val="12"/>
          <w:lang w:eastAsia="fr-FR"/>
        </w:rPr>
        <w:t>6.3.1</w:t>
      </w:r>
    </w:p>
    <w:p w:rsidR="0011325B" w:rsidRPr="00AD7C33" w:rsidRDefault="00E637BB"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Le Conservatoire met à disposition des élèves des instruments selon un tarif fixé par le Conseil Municipal dans la limite du stock disponible.</w:t>
      </w:r>
    </w:p>
    <w:p w:rsidR="002E21BA" w:rsidRPr="00AD7C33" w:rsidRDefault="00E637BB"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Les réparations résultant de la vétusté d’un instrument sont à la décision et à la charge du Conservatoire. En cas de dommages causés par les utilisateurs, les réparations sont à la charge des parent</w:t>
      </w:r>
      <w:r w:rsidR="00A321DE" w:rsidRPr="00AD7C33">
        <w:rPr>
          <w:rFonts w:ascii="Tahoma" w:hAnsi="Tahoma" w:cs="Tahoma"/>
          <w:noProof/>
          <w:color w:val="auto"/>
          <w:sz w:val="12"/>
          <w:szCs w:val="12"/>
          <w:lang w:eastAsia="fr-FR"/>
        </w:rPr>
        <w:t>s</w:t>
      </w:r>
      <w:r w:rsidRPr="00AD7C33">
        <w:rPr>
          <w:rFonts w:ascii="Tahoma" w:hAnsi="Tahoma" w:cs="Tahoma"/>
          <w:noProof/>
          <w:color w:val="auto"/>
          <w:sz w:val="12"/>
          <w:szCs w:val="12"/>
          <w:lang w:eastAsia="fr-FR"/>
        </w:rPr>
        <w:t xml:space="preserve"> d’élèves ou de l’élève,  s’il est majeur. En cas de problème, une expertise sera demandée à un professionnel. </w:t>
      </w:r>
    </w:p>
    <w:p w:rsidR="00E637BB" w:rsidRPr="00AD7C33" w:rsidRDefault="00E637BB"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Ces instrume</w:t>
      </w:r>
      <w:r w:rsidR="00565040" w:rsidRPr="00AD7C33">
        <w:rPr>
          <w:rFonts w:ascii="Tahoma" w:hAnsi="Tahoma" w:cs="Tahoma"/>
          <w:noProof/>
          <w:color w:val="auto"/>
          <w:sz w:val="12"/>
          <w:szCs w:val="12"/>
          <w:lang w:eastAsia="fr-FR"/>
        </w:rPr>
        <w:t>nts doivent être assurés obligatoirement.</w:t>
      </w:r>
    </w:p>
    <w:p w:rsidR="00E637BB" w:rsidRPr="00AD7C33" w:rsidRDefault="00E637BB"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La location de chaque instrument fait l’objet d’un acte d’engagement écrit comportant une obligation de révision avant restitution, faute de quoi la caution ne pourra être remboursée. La révision devra être attestée par le luthier ou le réparateur préconisé par le Conservatoire pour l’entretien du parc instrumental.</w:t>
      </w:r>
    </w:p>
    <w:p w:rsidR="00E637BB" w:rsidRPr="00AD7C33" w:rsidRDefault="00E637BB" w:rsidP="00E637BB">
      <w:pPr>
        <w:pStyle w:val="Paragraphestandard"/>
        <w:jc w:val="both"/>
        <w:rPr>
          <w:rFonts w:ascii="Tahoma" w:hAnsi="Tahoma" w:cs="Tahoma"/>
          <w:noProof/>
          <w:color w:val="auto"/>
          <w:sz w:val="12"/>
          <w:szCs w:val="12"/>
          <w:lang w:eastAsia="fr-FR"/>
        </w:rPr>
      </w:pPr>
      <w:r w:rsidRPr="00AD7C33">
        <w:rPr>
          <w:rFonts w:ascii="Tahoma" w:hAnsi="Tahoma" w:cs="Tahoma"/>
          <w:noProof/>
          <w:color w:val="auto"/>
          <w:sz w:val="12"/>
          <w:szCs w:val="12"/>
          <w:lang w:eastAsia="fr-FR"/>
        </w:rPr>
        <w:t>L’acte d’engagement est annuel et doi</w:t>
      </w:r>
      <w:r w:rsidR="00536FBA" w:rsidRPr="00AD7C33">
        <w:rPr>
          <w:rFonts w:ascii="Tahoma" w:hAnsi="Tahoma" w:cs="Tahoma"/>
          <w:noProof/>
          <w:color w:val="auto"/>
          <w:sz w:val="12"/>
          <w:szCs w:val="12"/>
          <w:lang w:eastAsia="fr-FR"/>
        </w:rPr>
        <w:t>t</w:t>
      </w:r>
      <w:r w:rsidRPr="00AD7C33">
        <w:rPr>
          <w:rFonts w:ascii="Tahoma" w:hAnsi="Tahoma" w:cs="Tahoma"/>
          <w:noProof/>
          <w:color w:val="auto"/>
          <w:sz w:val="12"/>
          <w:szCs w:val="12"/>
          <w:lang w:eastAsia="fr-FR"/>
        </w:rPr>
        <w:t xml:space="preserve"> </w:t>
      </w:r>
      <w:r w:rsidR="00536FBA" w:rsidRPr="00AD7C33">
        <w:rPr>
          <w:rFonts w:ascii="Tahoma" w:hAnsi="Tahoma" w:cs="Tahoma"/>
          <w:noProof/>
          <w:color w:val="auto"/>
          <w:sz w:val="12"/>
          <w:szCs w:val="12"/>
          <w:lang w:eastAsia="fr-FR"/>
        </w:rPr>
        <w:t>être ren</w:t>
      </w:r>
      <w:r w:rsidRPr="00AD7C33">
        <w:rPr>
          <w:rFonts w:ascii="Tahoma" w:hAnsi="Tahoma" w:cs="Tahoma"/>
          <w:noProof/>
          <w:color w:val="auto"/>
          <w:sz w:val="12"/>
          <w:szCs w:val="12"/>
          <w:lang w:eastAsia="fr-FR"/>
        </w:rPr>
        <w:t>ouvelé chaque année avant le début de l’année scolaire suivante.</w:t>
      </w:r>
    </w:p>
    <w:p w:rsidR="00536FBA" w:rsidRPr="00A748F5" w:rsidRDefault="00536FBA" w:rsidP="00E637BB">
      <w:pPr>
        <w:pStyle w:val="Paragraphestandard"/>
        <w:jc w:val="both"/>
        <w:rPr>
          <w:rFonts w:ascii="Tahoma" w:hAnsi="Tahoma" w:cs="Tahoma"/>
          <w:noProof/>
          <w:color w:val="auto"/>
          <w:sz w:val="18"/>
          <w:szCs w:val="18"/>
          <w:lang w:eastAsia="fr-FR"/>
        </w:rPr>
      </w:pP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 xml:space="preserve">Nom de l’instrument : </w:t>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t xml:space="preserve">Marque : </w:t>
      </w: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 xml:space="preserve">Modèle : </w:t>
      </w: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 xml:space="preserve">Référence : N° de série : </w:t>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ab/>
      </w:r>
      <w:r w:rsidR="002E21BA" w:rsidRPr="00A748F5">
        <w:rPr>
          <w:rFonts w:ascii="Tahoma" w:hAnsi="Tahoma" w:cs="Tahoma"/>
          <w:b/>
          <w:noProof/>
          <w:color w:val="auto"/>
          <w:sz w:val="18"/>
          <w:szCs w:val="18"/>
          <w:lang w:eastAsia="fr-FR"/>
        </w:rPr>
        <w:tab/>
      </w:r>
      <w:r w:rsidR="002E21BA" w:rsidRPr="00A748F5">
        <w:rPr>
          <w:rFonts w:ascii="Tahoma" w:hAnsi="Tahoma" w:cs="Tahoma"/>
          <w:b/>
          <w:noProof/>
          <w:color w:val="auto"/>
          <w:sz w:val="18"/>
          <w:szCs w:val="18"/>
          <w:lang w:eastAsia="fr-FR"/>
        </w:rPr>
        <w:tab/>
      </w:r>
      <w:r w:rsidRPr="00A748F5">
        <w:rPr>
          <w:rFonts w:ascii="Tahoma" w:hAnsi="Tahoma" w:cs="Tahoma"/>
          <w:b/>
          <w:noProof/>
          <w:color w:val="auto"/>
          <w:sz w:val="18"/>
          <w:szCs w:val="18"/>
          <w:lang w:eastAsia="fr-FR"/>
        </w:rPr>
        <w:t>Taille :</w:t>
      </w: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 xml:space="preserve">Date d’acquisition : </w:t>
      </w:r>
      <w:r w:rsidR="002E21BA" w:rsidRPr="00A748F5">
        <w:rPr>
          <w:rFonts w:ascii="Tahoma" w:hAnsi="Tahoma" w:cs="Tahoma"/>
          <w:b/>
          <w:noProof/>
          <w:color w:val="auto"/>
          <w:sz w:val="18"/>
          <w:szCs w:val="18"/>
          <w:lang w:eastAsia="fr-FR"/>
        </w:rPr>
        <w:t xml:space="preserve"> </w:t>
      </w: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 xml:space="preserve">Accessoires : </w:t>
      </w:r>
    </w:p>
    <w:p w:rsidR="00536FBA" w:rsidRPr="00A748F5" w:rsidRDefault="00536FBA" w:rsidP="00E637BB">
      <w:pPr>
        <w:pStyle w:val="Paragraphestandard"/>
        <w:jc w:val="both"/>
        <w:rPr>
          <w:rFonts w:ascii="Tahoma" w:hAnsi="Tahoma" w:cs="Tahoma"/>
          <w:b/>
          <w:noProof/>
          <w:color w:val="auto"/>
          <w:sz w:val="18"/>
          <w:szCs w:val="18"/>
          <w:lang w:eastAsia="fr-FR"/>
        </w:rPr>
      </w:pPr>
      <w:r w:rsidRPr="00A748F5">
        <w:rPr>
          <w:rFonts w:ascii="Tahoma" w:hAnsi="Tahoma" w:cs="Tahoma"/>
          <w:b/>
          <w:noProof/>
          <w:color w:val="auto"/>
          <w:sz w:val="18"/>
          <w:szCs w:val="18"/>
          <w:lang w:eastAsia="fr-FR"/>
        </w:rPr>
        <w:t>Valeur d’achat TTC :</w:t>
      </w:r>
    </w:p>
    <w:p w:rsidR="00536FBA" w:rsidRPr="00A748F5" w:rsidRDefault="00536FBA" w:rsidP="00E637BB">
      <w:pPr>
        <w:pStyle w:val="Paragraphestandard"/>
        <w:jc w:val="both"/>
        <w:rPr>
          <w:rFonts w:ascii="Tahoma" w:hAnsi="Tahoma" w:cs="Tahoma"/>
          <w:noProof/>
          <w:color w:val="auto"/>
          <w:sz w:val="18"/>
          <w:szCs w:val="18"/>
          <w:lang w:eastAsia="fr-FR"/>
        </w:rPr>
      </w:pPr>
    </w:p>
    <w:p w:rsidR="00BD3028" w:rsidRPr="00BD3028" w:rsidRDefault="00536FBA" w:rsidP="00E637BB">
      <w:pPr>
        <w:pStyle w:val="Paragraphestandard"/>
        <w:jc w:val="both"/>
        <w:rPr>
          <w:rFonts w:ascii="Tahoma" w:hAnsi="Tahoma" w:cs="Tahoma"/>
          <w:b/>
          <w:noProof/>
          <w:color w:val="auto"/>
          <w:sz w:val="18"/>
          <w:szCs w:val="18"/>
          <w:lang w:eastAsia="fr-FR"/>
        </w:rPr>
      </w:pPr>
      <w:r w:rsidRPr="00BD3028">
        <w:rPr>
          <w:rFonts w:ascii="Tahoma" w:hAnsi="Tahoma" w:cs="Tahoma"/>
          <w:b/>
          <w:noProof/>
          <w:color w:val="auto"/>
          <w:sz w:val="18"/>
          <w:szCs w:val="18"/>
          <w:lang w:eastAsia="fr-FR"/>
        </w:rPr>
        <w:t>Tarif de location :</w:t>
      </w:r>
    </w:p>
    <w:p w:rsidR="00BD3028" w:rsidRPr="00BD3028" w:rsidRDefault="00BD3028" w:rsidP="00E637BB">
      <w:pPr>
        <w:pStyle w:val="Paragraphestandard"/>
        <w:jc w:val="both"/>
        <w:rPr>
          <w:rFonts w:ascii="Tahoma" w:hAnsi="Tahoma" w:cs="Tahoma"/>
          <w:noProof/>
          <w:color w:val="auto"/>
          <w:sz w:val="18"/>
          <w:szCs w:val="18"/>
          <w:lang w:eastAsia="fr-FR"/>
        </w:rPr>
      </w:pPr>
    </w:p>
    <w:p w:rsidR="00536FBA" w:rsidRDefault="00536FBA" w:rsidP="00E637BB">
      <w:pPr>
        <w:pStyle w:val="Paragraphestandard"/>
        <w:jc w:val="both"/>
        <w:rPr>
          <w:rFonts w:ascii="Tahoma" w:hAnsi="Tahoma" w:cs="Tahoma"/>
          <w:b/>
          <w:noProof/>
          <w:color w:val="auto"/>
          <w:sz w:val="20"/>
          <w:szCs w:val="20"/>
          <w:lang w:eastAsia="fr-FR"/>
        </w:rPr>
      </w:pPr>
      <w:r w:rsidRPr="00A748F5">
        <w:rPr>
          <w:rFonts w:ascii="Tahoma" w:hAnsi="Tahoma" w:cs="Tahoma"/>
          <w:b/>
          <w:noProof/>
          <w:color w:val="auto"/>
          <w:sz w:val="20"/>
          <w:szCs w:val="20"/>
          <w:lang w:eastAsia="fr-FR"/>
        </w:rPr>
        <w:t>Le Contractant :</w:t>
      </w:r>
    </w:p>
    <w:p w:rsidR="00BD3028" w:rsidRPr="00A748F5" w:rsidRDefault="00BD3028" w:rsidP="00E637BB">
      <w:pPr>
        <w:pStyle w:val="Paragraphestandard"/>
        <w:jc w:val="both"/>
        <w:rPr>
          <w:rFonts w:ascii="Tahoma" w:hAnsi="Tahoma" w:cs="Tahoma"/>
          <w:b/>
          <w:noProof/>
          <w:color w:val="auto"/>
          <w:sz w:val="20"/>
          <w:szCs w:val="20"/>
          <w:lang w:eastAsia="fr-FR"/>
        </w:rPr>
      </w:pPr>
    </w:p>
    <w:p w:rsidR="00565040" w:rsidRPr="00A748F5" w:rsidRDefault="00565040"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Nom, prénom, de l’élève : ………………………………………………………………………………………………………………………………………………</w:t>
      </w:r>
    </w:p>
    <w:p w:rsidR="00565040" w:rsidRDefault="00565040"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Adresse : ………………………………………………………………………………………………………………………………………………………………………..</w:t>
      </w:r>
    </w:p>
    <w:p w:rsidR="00BD3028" w:rsidRPr="00A748F5" w:rsidRDefault="00BD3028" w:rsidP="00E637BB">
      <w:pPr>
        <w:pStyle w:val="Paragraphestandard"/>
        <w:jc w:val="both"/>
        <w:rPr>
          <w:rFonts w:ascii="Tahoma" w:hAnsi="Tahoma" w:cs="Tahoma"/>
          <w:noProof/>
          <w:color w:val="auto"/>
          <w:sz w:val="16"/>
          <w:szCs w:val="16"/>
          <w:lang w:eastAsia="fr-FR"/>
        </w:rPr>
      </w:pPr>
    </w:p>
    <w:p w:rsidR="00785B9F" w:rsidRPr="00A748F5" w:rsidRDefault="00785B9F"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Pour les mineurs,</w:t>
      </w:r>
    </w:p>
    <w:p w:rsidR="00785B9F" w:rsidRPr="00A748F5" w:rsidRDefault="00785B9F"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Nom et prénom du père ou de la mère ou du repr</w:t>
      </w:r>
      <w:r w:rsidR="00821FFB" w:rsidRPr="00A748F5">
        <w:rPr>
          <w:rFonts w:ascii="Tahoma" w:hAnsi="Tahoma" w:cs="Tahoma"/>
          <w:noProof/>
          <w:color w:val="auto"/>
          <w:sz w:val="16"/>
          <w:szCs w:val="16"/>
          <w:lang w:eastAsia="fr-FR"/>
        </w:rPr>
        <w:t>é</w:t>
      </w:r>
      <w:r w:rsidRPr="00A748F5">
        <w:rPr>
          <w:rFonts w:ascii="Tahoma" w:hAnsi="Tahoma" w:cs="Tahoma"/>
          <w:noProof/>
          <w:color w:val="auto"/>
          <w:sz w:val="16"/>
          <w:szCs w:val="16"/>
          <w:lang w:eastAsia="fr-FR"/>
        </w:rPr>
        <w:t>sentant légal : ………………………………………………………………………………………</w:t>
      </w:r>
    </w:p>
    <w:p w:rsidR="00785B9F" w:rsidRPr="00A748F5" w:rsidRDefault="00785B9F"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Je soussigné</w:t>
      </w:r>
      <w:r w:rsidR="00821FFB" w:rsidRPr="00A748F5">
        <w:rPr>
          <w:rFonts w:ascii="Tahoma" w:hAnsi="Tahoma" w:cs="Tahoma"/>
          <w:noProof/>
          <w:color w:val="auto"/>
          <w:sz w:val="16"/>
          <w:szCs w:val="16"/>
          <w:lang w:eastAsia="fr-FR"/>
        </w:rPr>
        <w:t xml:space="preserve">(e) </w:t>
      </w:r>
      <w:r w:rsidRPr="00A748F5">
        <w:rPr>
          <w:rFonts w:ascii="Tahoma" w:hAnsi="Tahoma" w:cs="Tahoma"/>
          <w:noProof/>
          <w:color w:val="auto"/>
          <w:sz w:val="16"/>
          <w:szCs w:val="16"/>
          <w:lang w:eastAsia="fr-FR"/>
        </w:rPr>
        <w:t xml:space="preserve"> reconnais que le Conservatoire Artistique  d’Agglomération de Vichy Communauté </w:t>
      </w:r>
      <w:r w:rsidR="00AD7C33">
        <w:rPr>
          <w:rFonts w:ascii="Tahoma" w:hAnsi="Tahoma" w:cs="Tahoma"/>
          <w:noProof/>
          <w:color w:val="auto"/>
          <w:sz w:val="16"/>
          <w:szCs w:val="16"/>
          <w:lang w:eastAsia="fr-FR"/>
        </w:rPr>
        <w:t>a</w:t>
      </w:r>
      <w:r w:rsidRPr="00A748F5">
        <w:rPr>
          <w:rFonts w:ascii="Tahoma" w:hAnsi="Tahoma" w:cs="Tahoma"/>
          <w:noProof/>
          <w:color w:val="auto"/>
          <w:sz w:val="16"/>
          <w:szCs w:val="16"/>
          <w:lang w:eastAsia="fr-FR"/>
        </w:rPr>
        <w:t xml:space="preserve"> mis à ma disposition, dans le cadre des articles précités de son règlement intérieur, l’instrument décrit ci-dessus.</w:t>
      </w:r>
    </w:p>
    <w:p w:rsidR="00785B9F" w:rsidRDefault="00785B9F"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L’abandon des cours entraîne la restitution immédiate de l’instrument.</w:t>
      </w:r>
    </w:p>
    <w:p w:rsidR="00BD3028" w:rsidRPr="00A748F5" w:rsidRDefault="00BD3028" w:rsidP="00E637BB">
      <w:pPr>
        <w:pStyle w:val="Paragraphestandard"/>
        <w:jc w:val="both"/>
        <w:rPr>
          <w:rFonts w:ascii="Tahoma" w:hAnsi="Tahoma" w:cs="Tahoma"/>
          <w:noProof/>
          <w:color w:val="auto"/>
          <w:sz w:val="16"/>
          <w:szCs w:val="16"/>
          <w:lang w:eastAsia="fr-FR"/>
        </w:rPr>
      </w:pPr>
    </w:p>
    <w:p w:rsidR="00785B9F" w:rsidRDefault="00785B9F" w:rsidP="00E637BB">
      <w:pPr>
        <w:pStyle w:val="Paragraphestandard"/>
        <w:jc w:val="both"/>
        <w:rPr>
          <w:rFonts w:ascii="Tahoma" w:hAnsi="Tahoma" w:cs="Tahoma"/>
          <w:noProof/>
          <w:color w:val="auto"/>
          <w:sz w:val="16"/>
          <w:szCs w:val="16"/>
          <w:lang w:eastAsia="fr-FR"/>
        </w:rPr>
      </w:pPr>
      <w:r w:rsidRPr="00A748F5">
        <w:rPr>
          <w:rFonts w:ascii="Tahoma" w:hAnsi="Tahoma" w:cs="Tahoma"/>
          <w:noProof/>
          <w:color w:val="auto"/>
          <w:sz w:val="16"/>
          <w:szCs w:val="16"/>
          <w:lang w:eastAsia="fr-FR"/>
        </w:rPr>
        <w:t>Le montant de la caution (remboursée lors de la restitution de l’instrument en bon état) est de 60 €</w:t>
      </w:r>
      <w:r w:rsidR="00821FFB" w:rsidRPr="00A748F5">
        <w:rPr>
          <w:rFonts w:ascii="Tahoma" w:hAnsi="Tahoma" w:cs="Tahoma"/>
          <w:noProof/>
          <w:color w:val="auto"/>
          <w:sz w:val="16"/>
          <w:szCs w:val="16"/>
          <w:lang w:eastAsia="fr-FR"/>
        </w:rPr>
        <w:t xml:space="preserve"> </w:t>
      </w:r>
      <w:r w:rsidRPr="00A748F5">
        <w:rPr>
          <w:rFonts w:ascii="Tahoma" w:hAnsi="Tahoma" w:cs="Tahoma"/>
          <w:noProof/>
          <w:color w:val="auto"/>
          <w:sz w:val="16"/>
          <w:szCs w:val="16"/>
          <w:lang w:eastAsia="fr-FR"/>
        </w:rPr>
        <w:t>(selon dernière décision de Conseil Commu</w:t>
      </w:r>
      <w:r w:rsidR="00BD3028">
        <w:rPr>
          <w:rFonts w:ascii="Tahoma" w:hAnsi="Tahoma" w:cs="Tahoma"/>
          <w:noProof/>
          <w:color w:val="auto"/>
          <w:sz w:val="16"/>
          <w:szCs w:val="16"/>
          <w:lang w:eastAsia="fr-FR"/>
        </w:rPr>
        <w:t>n</w:t>
      </w:r>
      <w:r w:rsidRPr="00A748F5">
        <w:rPr>
          <w:rFonts w:ascii="Tahoma" w:hAnsi="Tahoma" w:cs="Tahoma"/>
          <w:noProof/>
          <w:color w:val="auto"/>
          <w:sz w:val="16"/>
          <w:szCs w:val="16"/>
          <w:lang w:eastAsia="fr-FR"/>
        </w:rPr>
        <w:t>autaire)</w:t>
      </w:r>
      <w:r w:rsidR="0020777E" w:rsidRPr="00A748F5">
        <w:rPr>
          <w:rFonts w:ascii="Tahoma" w:hAnsi="Tahoma" w:cs="Tahoma"/>
          <w:noProof/>
          <w:color w:val="auto"/>
          <w:sz w:val="16"/>
          <w:szCs w:val="16"/>
          <w:lang w:eastAsia="fr-FR"/>
        </w:rPr>
        <w:t xml:space="preserve"> pour la durée de la location.</w:t>
      </w:r>
    </w:p>
    <w:p w:rsidR="00BD3028" w:rsidRPr="00A748F5" w:rsidRDefault="00BD3028" w:rsidP="00E637BB">
      <w:pPr>
        <w:pStyle w:val="Paragraphestandard"/>
        <w:jc w:val="both"/>
        <w:rPr>
          <w:rFonts w:ascii="Tahoma" w:hAnsi="Tahoma" w:cs="Tahoma"/>
          <w:noProof/>
          <w:color w:val="auto"/>
          <w:sz w:val="16"/>
          <w:szCs w:val="16"/>
          <w:lang w:eastAsia="fr-FR"/>
        </w:rPr>
      </w:pPr>
    </w:p>
    <w:p w:rsidR="00BD3028" w:rsidRPr="00A748F5" w:rsidRDefault="00BD3028" w:rsidP="00BD3028">
      <w:pPr>
        <w:pStyle w:val="Paragraphestandard"/>
        <w:jc w:val="both"/>
        <w:rPr>
          <w:rFonts w:ascii="Tahoma" w:hAnsi="Tahoma" w:cs="Tahoma"/>
          <w:noProof/>
          <w:color w:val="auto"/>
          <w:sz w:val="16"/>
          <w:szCs w:val="16"/>
          <w:lang w:eastAsia="fr-FR"/>
        </w:rPr>
      </w:pPr>
      <w:r>
        <w:rPr>
          <w:rFonts w:ascii="Tahoma" w:hAnsi="Tahoma" w:cs="Tahoma"/>
          <w:noProof/>
          <w:color w:val="auto"/>
          <w:sz w:val="16"/>
          <w:szCs w:val="16"/>
          <w:lang w:eastAsia="fr-FR"/>
        </w:rPr>
        <w:t>Le contractant e</w:t>
      </w:r>
      <w:r w:rsidR="00536FBA" w:rsidRPr="00A748F5">
        <w:rPr>
          <w:rFonts w:ascii="Tahoma" w:hAnsi="Tahoma" w:cs="Tahoma"/>
          <w:noProof/>
          <w:color w:val="auto"/>
          <w:sz w:val="16"/>
          <w:szCs w:val="16"/>
          <w:lang w:eastAsia="fr-FR"/>
        </w:rPr>
        <w:t>st responsable du matériel loué,</w:t>
      </w:r>
      <w:r>
        <w:rPr>
          <w:rFonts w:ascii="Tahoma" w:hAnsi="Tahoma" w:cs="Tahoma"/>
          <w:noProof/>
          <w:color w:val="auto"/>
          <w:sz w:val="16"/>
          <w:szCs w:val="16"/>
          <w:lang w:eastAsia="fr-FR"/>
        </w:rPr>
        <w:t xml:space="preserve"> il s’engage </w:t>
      </w:r>
      <w:r w:rsidRPr="00A748F5">
        <w:rPr>
          <w:rFonts w:ascii="Tahoma" w:hAnsi="Tahoma" w:cs="Tahoma"/>
          <w:noProof/>
          <w:color w:val="auto"/>
          <w:sz w:val="16"/>
          <w:szCs w:val="16"/>
          <w:lang w:eastAsia="fr-FR"/>
        </w:rPr>
        <w:t>en cas de dommage </w:t>
      </w:r>
      <w:r>
        <w:rPr>
          <w:rFonts w:ascii="Tahoma" w:hAnsi="Tahoma" w:cs="Tahoma"/>
          <w:noProof/>
          <w:color w:val="auto"/>
          <w:sz w:val="16"/>
          <w:szCs w:val="16"/>
          <w:lang w:eastAsia="fr-FR"/>
        </w:rPr>
        <w:t xml:space="preserve"> </w:t>
      </w:r>
      <w:r w:rsidRPr="00A748F5">
        <w:rPr>
          <w:rFonts w:ascii="Tahoma" w:hAnsi="Tahoma" w:cs="Tahoma"/>
          <w:noProof/>
          <w:color w:val="auto"/>
          <w:sz w:val="16"/>
          <w:szCs w:val="16"/>
          <w:lang w:eastAsia="fr-FR"/>
        </w:rPr>
        <w:t>à restituer au CRD le matériel après réparation auprès des établissements compétents désignés par le CRD.</w:t>
      </w:r>
    </w:p>
    <w:p w:rsidR="00536FBA" w:rsidRPr="00BD3028" w:rsidRDefault="00536FBA" w:rsidP="00BD3028">
      <w:pPr>
        <w:pStyle w:val="Paragraphestandard"/>
        <w:ind w:left="720"/>
        <w:jc w:val="both"/>
        <w:rPr>
          <w:rFonts w:ascii="Tahoma" w:hAnsi="Tahoma" w:cs="Tahoma"/>
          <w:noProof/>
          <w:color w:val="auto"/>
          <w:sz w:val="16"/>
          <w:szCs w:val="16"/>
          <w:lang w:eastAsia="fr-FR"/>
        </w:rPr>
      </w:pPr>
    </w:p>
    <w:p w:rsidR="003A4625" w:rsidRPr="00A748F5" w:rsidRDefault="003A4625" w:rsidP="003A4625">
      <w:pPr>
        <w:pStyle w:val="Paragraphestandard"/>
        <w:ind w:left="1080"/>
        <w:jc w:val="both"/>
        <w:rPr>
          <w:rFonts w:ascii="Tahoma" w:hAnsi="Tahoma" w:cs="Tahoma"/>
          <w:noProof/>
          <w:color w:val="auto"/>
          <w:sz w:val="16"/>
          <w:szCs w:val="16"/>
          <w:lang w:eastAsia="fr-FR"/>
        </w:rPr>
      </w:pPr>
    </w:p>
    <w:p w:rsidR="004F6770" w:rsidRPr="00A748F5" w:rsidRDefault="00067EC2" w:rsidP="004F6770">
      <w:pPr>
        <w:pStyle w:val="Paragraphestandard"/>
        <w:jc w:val="both"/>
        <w:rPr>
          <w:rFonts w:ascii="Tahoma" w:hAnsi="Tahoma" w:cs="Tahoma"/>
          <w:noProof/>
          <w:color w:val="auto"/>
          <w:sz w:val="18"/>
          <w:szCs w:val="18"/>
          <w:lang w:eastAsia="fr-FR"/>
        </w:rPr>
      </w:pPr>
      <w:r w:rsidRPr="00A748F5">
        <w:rPr>
          <w:rFonts w:ascii="Tahoma" w:hAnsi="Tahoma" w:cs="Tahoma"/>
          <w:noProof/>
          <w:color w:val="auto"/>
          <w:sz w:val="18"/>
          <w:szCs w:val="18"/>
          <w:lang w:eastAsia="fr-FR"/>
        </w:rPr>
        <w:t>Reconduction pour l’année scolaire : ……………………………………………..</w:t>
      </w:r>
      <w:r w:rsidRPr="00A748F5">
        <w:rPr>
          <w:rFonts w:ascii="Tahoma" w:hAnsi="Tahoma" w:cs="Tahoma"/>
          <w:noProof/>
          <w:color w:val="auto"/>
          <w:sz w:val="18"/>
          <w:szCs w:val="18"/>
          <w:lang w:eastAsia="fr-FR"/>
        </w:rPr>
        <w:tab/>
      </w:r>
    </w:p>
    <w:p w:rsidR="00067EC2" w:rsidRPr="00A748F5" w:rsidRDefault="00067EC2" w:rsidP="00067EC2">
      <w:pPr>
        <w:pStyle w:val="Paragraphestandard"/>
        <w:jc w:val="both"/>
        <w:rPr>
          <w:rFonts w:ascii="Tahoma" w:hAnsi="Tahoma" w:cs="Tahoma"/>
          <w:noProof/>
          <w:color w:val="auto"/>
          <w:sz w:val="18"/>
          <w:szCs w:val="18"/>
          <w:lang w:eastAsia="fr-FR"/>
        </w:rPr>
      </w:pPr>
      <w:r w:rsidRPr="00A748F5">
        <w:rPr>
          <w:rFonts w:ascii="Tahoma" w:hAnsi="Tahoma" w:cs="Tahoma"/>
          <w:noProof/>
          <w:color w:val="auto"/>
          <w:sz w:val="18"/>
          <w:szCs w:val="18"/>
          <w:lang w:eastAsia="fr-FR"/>
        </w:rPr>
        <w:t>Reconduction pour l’année scolaire : ……………………………………………..</w:t>
      </w:r>
      <w:r w:rsidRPr="00A748F5">
        <w:rPr>
          <w:rFonts w:ascii="Tahoma" w:hAnsi="Tahoma" w:cs="Tahoma"/>
          <w:noProof/>
          <w:color w:val="auto"/>
          <w:sz w:val="18"/>
          <w:szCs w:val="18"/>
          <w:lang w:eastAsia="fr-FR"/>
        </w:rPr>
        <w:tab/>
      </w:r>
    </w:p>
    <w:p w:rsidR="003A4625" w:rsidRPr="00A748F5" w:rsidRDefault="003A4625" w:rsidP="004F6770">
      <w:pPr>
        <w:pStyle w:val="Paragraphestandard"/>
        <w:jc w:val="both"/>
        <w:rPr>
          <w:rFonts w:ascii="Tahoma" w:hAnsi="Tahoma" w:cs="Tahoma"/>
          <w:noProof/>
          <w:color w:val="auto"/>
          <w:sz w:val="18"/>
          <w:szCs w:val="18"/>
          <w:lang w:eastAsia="fr-FR"/>
        </w:rPr>
      </w:pPr>
    </w:p>
    <w:p w:rsidR="0020777E" w:rsidRPr="00A748F5" w:rsidRDefault="00BD3028" w:rsidP="0020777E">
      <w:pPr>
        <w:pStyle w:val="Paragraphestandard"/>
        <w:jc w:val="both"/>
        <w:rPr>
          <w:rFonts w:ascii="Tahoma" w:hAnsi="Tahoma" w:cs="Tahoma"/>
          <w:noProof/>
          <w:color w:val="auto"/>
          <w:sz w:val="18"/>
          <w:szCs w:val="18"/>
          <w:lang w:eastAsia="fr-FR"/>
        </w:rPr>
      </w:pPr>
      <w:r>
        <w:rPr>
          <w:rFonts w:ascii="Tahoma" w:hAnsi="Tahoma" w:cs="Tahoma"/>
          <w:noProof/>
          <w:color w:val="auto"/>
          <w:sz w:val="18"/>
          <w:szCs w:val="18"/>
          <w:lang w:eastAsia="fr-FR"/>
        </w:rPr>
        <w:t>Date :</w:t>
      </w:r>
      <w:r w:rsidR="00D30C77">
        <w:rPr>
          <w:rFonts w:ascii="Tahoma" w:hAnsi="Tahoma" w:cs="Tahoma"/>
          <w:noProof/>
          <w:color w:val="auto"/>
          <w:sz w:val="18"/>
          <w:szCs w:val="18"/>
          <w:lang w:eastAsia="fr-FR"/>
        </w:rPr>
        <w:t>…………………………………………..</w:t>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20777E" w:rsidRPr="00A748F5">
        <w:rPr>
          <w:rFonts w:ascii="Tahoma" w:hAnsi="Tahoma" w:cs="Tahoma"/>
          <w:noProof/>
          <w:color w:val="auto"/>
          <w:sz w:val="18"/>
          <w:szCs w:val="18"/>
          <w:lang w:eastAsia="fr-FR"/>
        </w:rPr>
        <w:tab/>
      </w:r>
      <w:r w:rsidR="00A748F5" w:rsidRPr="00A748F5">
        <w:rPr>
          <w:rFonts w:ascii="Tahoma" w:hAnsi="Tahoma" w:cs="Tahoma"/>
          <w:noProof/>
          <w:color w:val="auto"/>
          <w:sz w:val="18"/>
          <w:szCs w:val="18"/>
          <w:lang w:eastAsia="fr-FR"/>
        </w:rPr>
        <w:t xml:space="preserve"> </w:t>
      </w:r>
    </w:p>
    <w:p w:rsidR="00BD3028" w:rsidRDefault="0020777E" w:rsidP="00BD3028">
      <w:pPr>
        <w:pStyle w:val="Paragraphestandard"/>
        <w:jc w:val="both"/>
        <w:rPr>
          <w:rFonts w:ascii="Tahoma" w:hAnsi="Tahoma" w:cs="Tahoma"/>
          <w:noProof/>
          <w:color w:val="auto"/>
          <w:sz w:val="18"/>
          <w:szCs w:val="18"/>
          <w:lang w:eastAsia="fr-FR"/>
        </w:rPr>
      </w:pPr>
      <w:r w:rsidRPr="00A748F5">
        <w:rPr>
          <w:rFonts w:ascii="Tahoma" w:hAnsi="Tahoma" w:cs="Tahoma"/>
          <w:noProof/>
          <w:color w:val="auto"/>
          <w:sz w:val="18"/>
          <w:szCs w:val="18"/>
          <w:lang w:eastAsia="fr-FR"/>
        </w:rPr>
        <w:t>Le Régisseur de l’Ecole de Musique</w:t>
      </w:r>
      <w:r w:rsidR="00A748F5" w:rsidRPr="00A748F5">
        <w:rPr>
          <w:rFonts w:ascii="Tahoma" w:hAnsi="Tahoma" w:cs="Tahoma"/>
          <w:noProof/>
          <w:sz w:val="18"/>
          <w:szCs w:val="18"/>
          <w:lang w:eastAsia="fr-FR"/>
        </w:rPr>
        <w:t> :</w:t>
      </w:r>
      <w:r w:rsidR="00A748F5" w:rsidRPr="00A748F5">
        <w:rPr>
          <w:rFonts w:ascii="Tahoma" w:hAnsi="Tahoma" w:cs="Tahoma"/>
          <w:noProof/>
          <w:sz w:val="18"/>
          <w:szCs w:val="18"/>
          <w:lang w:eastAsia="fr-FR"/>
        </w:rPr>
        <w:tab/>
      </w:r>
      <w:r w:rsidR="00A748F5" w:rsidRPr="00A748F5">
        <w:rPr>
          <w:rFonts w:ascii="Tahoma" w:hAnsi="Tahoma" w:cs="Tahoma"/>
          <w:noProof/>
          <w:sz w:val="18"/>
          <w:szCs w:val="18"/>
          <w:lang w:eastAsia="fr-FR"/>
        </w:rPr>
        <w:tab/>
      </w:r>
      <w:r w:rsidR="00A748F5" w:rsidRPr="00A748F5">
        <w:rPr>
          <w:rFonts w:ascii="Tahoma" w:hAnsi="Tahoma" w:cs="Tahoma"/>
          <w:noProof/>
          <w:sz w:val="18"/>
          <w:szCs w:val="18"/>
          <w:lang w:eastAsia="fr-FR"/>
        </w:rPr>
        <w:tab/>
      </w:r>
      <w:r w:rsidR="00A748F5" w:rsidRPr="00A748F5">
        <w:rPr>
          <w:rFonts w:ascii="Tahoma" w:hAnsi="Tahoma" w:cs="Tahoma"/>
          <w:noProof/>
          <w:sz w:val="18"/>
          <w:szCs w:val="18"/>
          <w:lang w:eastAsia="fr-FR"/>
        </w:rPr>
        <w:tab/>
      </w:r>
      <w:r w:rsidR="00A748F5" w:rsidRPr="00A748F5">
        <w:rPr>
          <w:rFonts w:ascii="Tahoma" w:hAnsi="Tahoma" w:cs="Tahoma"/>
          <w:noProof/>
          <w:sz w:val="18"/>
          <w:szCs w:val="18"/>
          <w:lang w:eastAsia="fr-FR"/>
        </w:rPr>
        <w:tab/>
      </w:r>
      <w:r w:rsidR="00A748F5" w:rsidRPr="00A748F5">
        <w:rPr>
          <w:rFonts w:ascii="Tahoma" w:hAnsi="Tahoma" w:cs="Tahoma"/>
          <w:noProof/>
          <w:color w:val="auto"/>
          <w:sz w:val="18"/>
          <w:szCs w:val="18"/>
          <w:lang w:eastAsia="fr-FR"/>
        </w:rPr>
        <w:t>Le</w:t>
      </w:r>
      <w:r w:rsidR="00520AF5">
        <w:rPr>
          <w:rFonts w:ascii="Tahoma" w:hAnsi="Tahoma" w:cs="Tahoma"/>
          <w:noProof/>
          <w:color w:val="auto"/>
          <w:sz w:val="18"/>
          <w:szCs w:val="18"/>
          <w:lang w:eastAsia="fr-FR"/>
        </w:rPr>
        <w:t xml:space="preserve"> </w:t>
      </w:r>
      <w:r w:rsidR="00A748F5" w:rsidRPr="00A748F5">
        <w:rPr>
          <w:rFonts w:ascii="Tahoma" w:hAnsi="Tahoma" w:cs="Tahoma"/>
          <w:noProof/>
          <w:color w:val="auto"/>
          <w:sz w:val="18"/>
          <w:szCs w:val="18"/>
          <w:lang w:eastAsia="fr-FR"/>
        </w:rPr>
        <w:t>contractant :</w:t>
      </w:r>
    </w:p>
    <w:p w:rsidR="00BD3028" w:rsidRPr="00BD3028" w:rsidRDefault="00BD3028" w:rsidP="00BD3028">
      <w:pPr>
        <w:pStyle w:val="Paragraphestandard"/>
        <w:ind w:left="5664" w:firstLine="708"/>
        <w:jc w:val="both"/>
        <w:rPr>
          <w:rFonts w:ascii="Tahoma" w:hAnsi="Tahoma" w:cs="Tahoma"/>
          <w:noProof/>
          <w:color w:val="auto"/>
          <w:sz w:val="18"/>
          <w:szCs w:val="18"/>
          <w:lang w:eastAsia="fr-FR"/>
        </w:rPr>
      </w:pPr>
      <w:r>
        <w:rPr>
          <w:rFonts w:ascii="Tahoma" w:hAnsi="Tahoma" w:cs="Tahoma"/>
          <w:sz w:val="16"/>
          <w:szCs w:val="16"/>
          <w:lang w:eastAsia="fr-FR"/>
        </w:rPr>
        <w:t>S</w:t>
      </w:r>
      <w:r w:rsidRPr="00A748F5">
        <w:rPr>
          <w:rFonts w:ascii="Tahoma" w:hAnsi="Tahoma" w:cs="Tahoma"/>
          <w:sz w:val="16"/>
          <w:szCs w:val="16"/>
          <w:lang w:eastAsia="fr-FR"/>
        </w:rPr>
        <w:t>ignature</w:t>
      </w:r>
    </w:p>
    <w:p w:rsidR="00BD3028" w:rsidRPr="00A748F5" w:rsidRDefault="00BD3028" w:rsidP="00BD3028">
      <w:pPr>
        <w:pStyle w:val="Sansinterligne"/>
        <w:tabs>
          <w:tab w:val="left" w:pos="708"/>
          <w:tab w:val="left" w:pos="6390"/>
        </w:tabs>
        <w:rPr>
          <w:rFonts w:ascii="Tahoma" w:hAnsi="Tahoma" w:cs="Tahoma"/>
          <w:sz w:val="16"/>
          <w:szCs w:val="16"/>
          <w:lang w:eastAsia="fr-FR"/>
        </w:rPr>
      </w:pPr>
      <w:r w:rsidRPr="00A748F5">
        <w:rPr>
          <w:rFonts w:ascii="Tahoma" w:hAnsi="Tahoma" w:cs="Tahoma"/>
          <w:sz w:val="16"/>
          <w:szCs w:val="16"/>
          <w:lang w:eastAsia="fr-FR"/>
        </w:rPr>
        <w:tab/>
      </w:r>
      <w:r w:rsidRPr="00A748F5">
        <w:rPr>
          <w:rFonts w:ascii="Tahoma" w:hAnsi="Tahoma" w:cs="Tahoma"/>
          <w:sz w:val="16"/>
          <w:szCs w:val="16"/>
          <w:lang w:eastAsia="fr-FR"/>
        </w:rPr>
        <w:tab/>
        <w:t>(</w:t>
      </w:r>
      <w:r w:rsidR="00520AF5" w:rsidRPr="00A748F5">
        <w:rPr>
          <w:rFonts w:ascii="Tahoma" w:hAnsi="Tahoma" w:cs="Tahoma"/>
          <w:sz w:val="16"/>
          <w:szCs w:val="16"/>
          <w:lang w:eastAsia="fr-FR"/>
        </w:rPr>
        <w:t>Faire</w:t>
      </w:r>
      <w:r w:rsidRPr="00A748F5">
        <w:rPr>
          <w:rFonts w:ascii="Tahoma" w:hAnsi="Tahoma" w:cs="Tahoma"/>
          <w:sz w:val="16"/>
          <w:szCs w:val="16"/>
          <w:lang w:eastAsia="fr-FR"/>
        </w:rPr>
        <w:t xml:space="preserve"> précéder de la mention lu et approuvé</w:t>
      </w:r>
      <w:r>
        <w:rPr>
          <w:rFonts w:ascii="Tahoma" w:hAnsi="Tahoma" w:cs="Tahoma"/>
          <w:sz w:val="16"/>
          <w:szCs w:val="16"/>
          <w:lang w:eastAsia="fr-FR"/>
        </w:rPr>
        <w:t>)</w:t>
      </w:r>
    </w:p>
    <w:p w:rsidR="00A748F5" w:rsidRPr="003127AA" w:rsidRDefault="00A748F5" w:rsidP="00A748F5">
      <w:pPr>
        <w:tabs>
          <w:tab w:val="left" w:pos="6405"/>
        </w:tabs>
        <w:rPr>
          <w:rFonts w:ascii="Tahoma" w:hAnsi="Tahoma" w:cs="Tahoma"/>
          <w:sz w:val="16"/>
          <w:szCs w:val="16"/>
          <w:lang w:eastAsia="fr-FR"/>
        </w:rPr>
      </w:pPr>
      <w:r>
        <w:rPr>
          <w:rFonts w:ascii="Tahoma" w:hAnsi="Tahoma" w:cs="Tahoma"/>
          <w:sz w:val="16"/>
          <w:szCs w:val="16"/>
          <w:lang w:eastAsia="fr-FR"/>
        </w:rPr>
        <w:tab/>
      </w:r>
      <w:r>
        <w:rPr>
          <w:rFonts w:ascii="Tahoma" w:hAnsi="Tahoma" w:cs="Tahoma"/>
          <w:sz w:val="16"/>
          <w:szCs w:val="16"/>
          <w:lang w:eastAsia="fr-FR"/>
        </w:rPr>
        <w:tab/>
      </w:r>
      <w:r>
        <w:rPr>
          <w:rFonts w:ascii="Tahoma" w:hAnsi="Tahoma" w:cs="Tahoma"/>
          <w:sz w:val="16"/>
          <w:szCs w:val="16"/>
          <w:lang w:eastAsia="fr-FR"/>
        </w:rPr>
        <w:tab/>
      </w:r>
      <w:r>
        <w:rPr>
          <w:rFonts w:ascii="Tahoma" w:hAnsi="Tahoma" w:cs="Tahoma"/>
          <w:sz w:val="16"/>
          <w:szCs w:val="16"/>
          <w:lang w:eastAsia="fr-FR"/>
        </w:rPr>
        <w:tab/>
      </w:r>
      <w:r>
        <w:rPr>
          <w:rFonts w:ascii="Tahoma" w:hAnsi="Tahoma" w:cs="Tahoma"/>
          <w:sz w:val="16"/>
          <w:szCs w:val="16"/>
          <w:lang w:eastAsia="fr-FR"/>
        </w:rPr>
        <w:tab/>
      </w:r>
    </w:p>
    <w:sectPr w:rsidR="00A748F5" w:rsidRPr="003127AA" w:rsidSect="006B4AA3">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29" w:rsidRDefault="00F33129">
      <w:r>
        <w:separator/>
      </w:r>
    </w:p>
  </w:endnote>
  <w:endnote w:type="continuationSeparator" w:id="0">
    <w:p w:rsidR="00F33129" w:rsidRDefault="00F3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29" w:rsidRDefault="00F33129" w:rsidP="000F42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3129" w:rsidRDefault="00F33129" w:rsidP="00FE08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29" w:rsidRDefault="00F33129" w:rsidP="000F42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7CDC">
      <w:rPr>
        <w:rStyle w:val="Numrodepage"/>
        <w:noProof/>
      </w:rPr>
      <w:t>1</w:t>
    </w:r>
    <w:r>
      <w:rPr>
        <w:rStyle w:val="Numrodepage"/>
      </w:rPr>
      <w:fldChar w:fldCharType="end"/>
    </w:r>
  </w:p>
  <w:p w:rsidR="00F33129" w:rsidRPr="00F37C2A" w:rsidRDefault="00F33129" w:rsidP="00FE080A">
    <w:pPr>
      <w:pStyle w:val="Pieddepage"/>
      <w:ind w:right="360"/>
      <w:rPr>
        <w:i/>
        <w:sz w:val="20"/>
        <w:szCs w:val="20"/>
      </w:rPr>
    </w:pPr>
    <w:r w:rsidRPr="00F37C2A">
      <w:rPr>
        <w:i/>
        <w:sz w:val="20"/>
        <w:szCs w:val="20"/>
      </w:rPr>
      <w:t xml:space="preserve">Conservatoire </w:t>
    </w:r>
    <w:r w:rsidR="00DC35B2">
      <w:rPr>
        <w:i/>
        <w:sz w:val="20"/>
        <w:szCs w:val="20"/>
      </w:rPr>
      <w:t>artistique de Vichy Communauté</w:t>
    </w:r>
    <w:r w:rsidRPr="004D3686">
      <w:rPr>
        <w:i/>
        <w:sz w:val="20"/>
        <w:szCs w:val="20"/>
      </w:rPr>
      <w:t xml:space="preserve"> </w:t>
    </w:r>
    <w:r>
      <w:rPr>
        <w:i/>
        <w:sz w:val="20"/>
        <w:szCs w:val="20"/>
      </w:rPr>
      <w:t>-</w:t>
    </w:r>
    <w:r w:rsidRPr="004D3686">
      <w:rPr>
        <w:i/>
        <w:sz w:val="20"/>
        <w:szCs w:val="20"/>
      </w:rPr>
      <w:t xml:space="preserve"> 03200 VICHY</w:t>
    </w:r>
    <w:r w:rsidRPr="00F37C2A">
      <w:rPr>
        <w:i/>
        <w:sz w:val="20"/>
        <w:szCs w:val="20"/>
      </w:rPr>
      <w:t xml:space="preserve"> – mai 201</w:t>
    </w:r>
    <w:r w:rsidR="00B965BB">
      <w:rPr>
        <w:i/>
        <w:sz w:val="20"/>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BB" w:rsidRDefault="00B965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29" w:rsidRDefault="00F33129">
      <w:r>
        <w:separator/>
      </w:r>
    </w:p>
  </w:footnote>
  <w:footnote w:type="continuationSeparator" w:id="0">
    <w:p w:rsidR="00F33129" w:rsidRDefault="00F3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BB" w:rsidRDefault="00B965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BB" w:rsidRDefault="00B965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BB" w:rsidRDefault="00B965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9A8"/>
    <w:multiLevelType w:val="hybridMultilevel"/>
    <w:tmpl w:val="308E2342"/>
    <w:lvl w:ilvl="0" w:tplc="2206A090">
      <w:start w:val="1"/>
      <w:numFmt w:val="bullet"/>
      <w:lvlText w:val="-"/>
      <w:lvlJc w:val="left"/>
      <w:pPr>
        <w:ind w:left="1080" w:hanging="360"/>
      </w:pPr>
      <w:rPr>
        <w:rFonts w:ascii="Tahoma" w:eastAsia="Cambr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8DC2CD2"/>
    <w:multiLevelType w:val="hybridMultilevel"/>
    <w:tmpl w:val="AC8AD0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D86C85"/>
    <w:multiLevelType w:val="hybridMultilevel"/>
    <w:tmpl w:val="2056EE8C"/>
    <w:lvl w:ilvl="0" w:tplc="8A9610C2">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F5B7AFE"/>
    <w:multiLevelType w:val="hybridMultilevel"/>
    <w:tmpl w:val="1A6C1F32"/>
    <w:lvl w:ilvl="0" w:tplc="101E8CB8">
      <w:start w:val="2"/>
      <w:numFmt w:val="bullet"/>
      <w:lvlText w:val="-"/>
      <w:lvlJc w:val="left"/>
      <w:pPr>
        <w:ind w:left="720" w:hanging="360"/>
      </w:pPr>
      <w:rPr>
        <w:rFonts w:ascii="Tahoma" w:eastAsia="Cambr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AD4151"/>
    <w:multiLevelType w:val="hybridMultilevel"/>
    <w:tmpl w:val="97A28E58"/>
    <w:lvl w:ilvl="0" w:tplc="2BC8015C">
      <w:numFmt w:val="bullet"/>
      <w:lvlText w:val="-"/>
      <w:lvlJc w:val="left"/>
      <w:pPr>
        <w:ind w:left="1125" w:hanging="360"/>
      </w:pPr>
      <w:rPr>
        <w:rFonts w:ascii="Tahoma" w:eastAsia="Cambria" w:hAnsi="Tahoma" w:cs="Tahoma"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5ED61222"/>
    <w:multiLevelType w:val="hybridMultilevel"/>
    <w:tmpl w:val="93B6265A"/>
    <w:lvl w:ilvl="0" w:tplc="320EC18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BC6A59"/>
    <w:multiLevelType w:val="hybridMultilevel"/>
    <w:tmpl w:val="8A88F428"/>
    <w:lvl w:ilvl="0" w:tplc="391AEEEA">
      <w:numFmt w:val="bullet"/>
      <w:lvlText w:val=""/>
      <w:lvlJc w:val="left"/>
      <w:pPr>
        <w:ind w:left="1068" w:hanging="360"/>
      </w:pPr>
      <w:rPr>
        <w:rFonts w:ascii="Symbol" w:eastAsia="Cambria" w:hAnsi="Symbol" w:cs="Tahoma"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88"/>
    <w:rsid w:val="00004C2B"/>
    <w:rsid w:val="00023D16"/>
    <w:rsid w:val="00026451"/>
    <w:rsid w:val="00035403"/>
    <w:rsid w:val="00046565"/>
    <w:rsid w:val="00067EC2"/>
    <w:rsid w:val="00075FB3"/>
    <w:rsid w:val="00085553"/>
    <w:rsid w:val="00085E51"/>
    <w:rsid w:val="00090653"/>
    <w:rsid w:val="000A3B76"/>
    <w:rsid w:val="000A4506"/>
    <w:rsid w:val="000A61FA"/>
    <w:rsid w:val="000A73C0"/>
    <w:rsid w:val="000B59EB"/>
    <w:rsid w:val="000C0368"/>
    <w:rsid w:val="000C1C59"/>
    <w:rsid w:val="000C265F"/>
    <w:rsid w:val="000C7ECF"/>
    <w:rsid w:val="000D1B99"/>
    <w:rsid w:val="000D66CA"/>
    <w:rsid w:val="000E1DC4"/>
    <w:rsid w:val="000F19C6"/>
    <w:rsid w:val="000F42E9"/>
    <w:rsid w:val="000F4DF2"/>
    <w:rsid w:val="0011325B"/>
    <w:rsid w:val="00113D9B"/>
    <w:rsid w:val="00113F41"/>
    <w:rsid w:val="0013074A"/>
    <w:rsid w:val="00140F15"/>
    <w:rsid w:val="0014138F"/>
    <w:rsid w:val="00147942"/>
    <w:rsid w:val="00154A97"/>
    <w:rsid w:val="00161EEF"/>
    <w:rsid w:val="00183BBD"/>
    <w:rsid w:val="00193FD6"/>
    <w:rsid w:val="001A6CE2"/>
    <w:rsid w:val="001B0E83"/>
    <w:rsid w:val="001C3B61"/>
    <w:rsid w:val="001D2514"/>
    <w:rsid w:val="001D2DAC"/>
    <w:rsid w:val="001D4FEF"/>
    <w:rsid w:val="001F7E40"/>
    <w:rsid w:val="0020777E"/>
    <w:rsid w:val="0022436E"/>
    <w:rsid w:val="0024391B"/>
    <w:rsid w:val="00244388"/>
    <w:rsid w:val="00246186"/>
    <w:rsid w:val="0024688E"/>
    <w:rsid w:val="00247253"/>
    <w:rsid w:val="002623E4"/>
    <w:rsid w:val="0026370F"/>
    <w:rsid w:val="00277F4F"/>
    <w:rsid w:val="00281769"/>
    <w:rsid w:val="002819D9"/>
    <w:rsid w:val="002839C2"/>
    <w:rsid w:val="00285ECD"/>
    <w:rsid w:val="00296432"/>
    <w:rsid w:val="002A04E1"/>
    <w:rsid w:val="002B1079"/>
    <w:rsid w:val="002B67B2"/>
    <w:rsid w:val="002C18DB"/>
    <w:rsid w:val="002C2327"/>
    <w:rsid w:val="002C7187"/>
    <w:rsid w:val="002D2E2D"/>
    <w:rsid w:val="002D35CF"/>
    <w:rsid w:val="002D5792"/>
    <w:rsid w:val="002D587A"/>
    <w:rsid w:val="002D7791"/>
    <w:rsid w:val="002E21BA"/>
    <w:rsid w:val="002E4743"/>
    <w:rsid w:val="002F19CB"/>
    <w:rsid w:val="003108F3"/>
    <w:rsid w:val="003127AA"/>
    <w:rsid w:val="00312F4D"/>
    <w:rsid w:val="0033104F"/>
    <w:rsid w:val="00355EC3"/>
    <w:rsid w:val="0036340E"/>
    <w:rsid w:val="00366252"/>
    <w:rsid w:val="00375E9E"/>
    <w:rsid w:val="003860A7"/>
    <w:rsid w:val="00392403"/>
    <w:rsid w:val="003A4625"/>
    <w:rsid w:val="003B3BFF"/>
    <w:rsid w:val="003C07A2"/>
    <w:rsid w:val="003C1739"/>
    <w:rsid w:val="003C1DB8"/>
    <w:rsid w:val="003C701D"/>
    <w:rsid w:val="003D446C"/>
    <w:rsid w:val="003D7BDB"/>
    <w:rsid w:val="003E7821"/>
    <w:rsid w:val="003F4B9C"/>
    <w:rsid w:val="003F570A"/>
    <w:rsid w:val="004017AA"/>
    <w:rsid w:val="00402A22"/>
    <w:rsid w:val="00402DD3"/>
    <w:rsid w:val="00410300"/>
    <w:rsid w:val="00416812"/>
    <w:rsid w:val="0043285B"/>
    <w:rsid w:val="00436290"/>
    <w:rsid w:val="00451D40"/>
    <w:rsid w:val="004521FF"/>
    <w:rsid w:val="00452B9D"/>
    <w:rsid w:val="004815BF"/>
    <w:rsid w:val="004855E7"/>
    <w:rsid w:val="0049236F"/>
    <w:rsid w:val="004B56BE"/>
    <w:rsid w:val="004B5FB5"/>
    <w:rsid w:val="004C41C6"/>
    <w:rsid w:val="004D3686"/>
    <w:rsid w:val="004D7408"/>
    <w:rsid w:val="004E28D2"/>
    <w:rsid w:val="004F1E6B"/>
    <w:rsid w:val="004F49BD"/>
    <w:rsid w:val="004F6770"/>
    <w:rsid w:val="005025F0"/>
    <w:rsid w:val="00520AF5"/>
    <w:rsid w:val="00521A66"/>
    <w:rsid w:val="00526319"/>
    <w:rsid w:val="00534D01"/>
    <w:rsid w:val="00536FBA"/>
    <w:rsid w:val="00537EC8"/>
    <w:rsid w:val="00541C41"/>
    <w:rsid w:val="00555487"/>
    <w:rsid w:val="00557A72"/>
    <w:rsid w:val="0056287D"/>
    <w:rsid w:val="00565040"/>
    <w:rsid w:val="0057006A"/>
    <w:rsid w:val="00574BB9"/>
    <w:rsid w:val="00580838"/>
    <w:rsid w:val="00581A96"/>
    <w:rsid w:val="00583090"/>
    <w:rsid w:val="00583A8E"/>
    <w:rsid w:val="005873F4"/>
    <w:rsid w:val="0059087D"/>
    <w:rsid w:val="005938C1"/>
    <w:rsid w:val="005A36A4"/>
    <w:rsid w:val="005B1C07"/>
    <w:rsid w:val="005B6442"/>
    <w:rsid w:val="005C1C2B"/>
    <w:rsid w:val="005D085A"/>
    <w:rsid w:val="005D4F32"/>
    <w:rsid w:val="005E6D2C"/>
    <w:rsid w:val="005F0752"/>
    <w:rsid w:val="006017A4"/>
    <w:rsid w:val="00613872"/>
    <w:rsid w:val="00614BB3"/>
    <w:rsid w:val="00615D9B"/>
    <w:rsid w:val="00625EED"/>
    <w:rsid w:val="00630B3A"/>
    <w:rsid w:val="00650762"/>
    <w:rsid w:val="00651EFE"/>
    <w:rsid w:val="00663CF4"/>
    <w:rsid w:val="006710DF"/>
    <w:rsid w:val="00672EC9"/>
    <w:rsid w:val="0068006C"/>
    <w:rsid w:val="00680087"/>
    <w:rsid w:val="0068070F"/>
    <w:rsid w:val="00682FA9"/>
    <w:rsid w:val="00695732"/>
    <w:rsid w:val="006A2F80"/>
    <w:rsid w:val="006A630B"/>
    <w:rsid w:val="006A7E07"/>
    <w:rsid w:val="006B4AA3"/>
    <w:rsid w:val="006B750E"/>
    <w:rsid w:val="006C2509"/>
    <w:rsid w:val="006D0A6D"/>
    <w:rsid w:val="006E541E"/>
    <w:rsid w:val="007476C4"/>
    <w:rsid w:val="007551E3"/>
    <w:rsid w:val="007559A5"/>
    <w:rsid w:val="00773439"/>
    <w:rsid w:val="007767C5"/>
    <w:rsid w:val="00780C79"/>
    <w:rsid w:val="00785AAE"/>
    <w:rsid w:val="00785B9F"/>
    <w:rsid w:val="00796948"/>
    <w:rsid w:val="007978A8"/>
    <w:rsid w:val="007A02ED"/>
    <w:rsid w:val="007A0E04"/>
    <w:rsid w:val="007A4D3C"/>
    <w:rsid w:val="007A64BC"/>
    <w:rsid w:val="007D25C7"/>
    <w:rsid w:val="007E4C4F"/>
    <w:rsid w:val="007E7C74"/>
    <w:rsid w:val="007F09DC"/>
    <w:rsid w:val="008041EE"/>
    <w:rsid w:val="00804915"/>
    <w:rsid w:val="00813703"/>
    <w:rsid w:val="00821FFB"/>
    <w:rsid w:val="00830826"/>
    <w:rsid w:val="00830A0B"/>
    <w:rsid w:val="00836F13"/>
    <w:rsid w:val="008509B4"/>
    <w:rsid w:val="00850AF1"/>
    <w:rsid w:val="00860277"/>
    <w:rsid w:val="00862C43"/>
    <w:rsid w:val="0086300B"/>
    <w:rsid w:val="008811B5"/>
    <w:rsid w:val="0088217E"/>
    <w:rsid w:val="00883471"/>
    <w:rsid w:val="0088628E"/>
    <w:rsid w:val="00891B1F"/>
    <w:rsid w:val="008A10E8"/>
    <w:rsid w:val="008A3CE1"/>
    <w:rsid w:val="008B001E"/>
    <w:rsid w:val="008B075F"/>
    <w:rsid w:val="008B24AA"/>
    <w:rsid w:val="008B2E6B"/>
    <w:rsid w:val="008C0AEC"/>
    <w:rsid w:val="008C3118"/>
    <w:rsid w:val="008C4131"/>
    <w:rsid w:val="008C76FE"/>
    <w:rsid w:val="008D1149"/>
    <w:rsid w:val="008E2C65"/>
    <w:rsid w:val="008E4AE7"/>
    <w:rsid w:val="008F4CB2"/>
    <w:rsid w:val="00900A8F"/>
    <w:rsid w:val="00905DC5"/>
    <w:rsid w:val="00916C3D"/>
    <w:rsid w:val="00920072"/>
    <w:rsid w:val="009276BB"/>
    <w:rsid w:val="009315A8"/>
    <w:rsid w:val="009371A3"/>
    <w:rsid w:val="00954E97"/>
    <w:rsid w:val="0096341B"/>
    <w:rsid w:val="009753E2"/>
    <w:rsid w:val="00976E86"/>
    <w:rsid w:val="00981498"/>
    <w:rsid w:val="00981CEE"/>
    <w:rsid w:val="00982B1A"/>
    <w:rsid w:val="00984401"/>
    <w:rsid w:val="00985AD9"/>
    <w:rsid w:val="00990719"/>
    <w:rsid w:val="00997034"/>
    <w:rsid w:val="0099777D"/>
    <w:rsid w:val="009A7A4D"/>
    <w:rsid w:val="009B4930"/>
    <w:rsid w:val="009C762B"/>
    <w:rsid w:val="009E7800"/>
    <w:rsid w:val="009F0360"/>
    <w:rsid w:val="009F35B9"/>
    <w:rsid w:val="009F5F36"/>
    <w:rsid w:val="00A03EC3"/>
    <w:rsid w:val="00A04D59"/>
    <w:rsid w:val="00A226F6"/>
    <w:rsid w:val="00A22DC7"/>
    <w:rsid w:val="00A277ED"/>
    <w:rsid w:val="00A3025B"/>
    <w:rsid w:val="00A321DE"/>
    <w:rsid w:val="00A35E1A"/>
    <w:rsid w:val="00A54A15"/>
    <w:rsid w:val="00A748F5"/>
    <w:rsid w:val="00A74C36"/>
    <w:rsid w:val="00A769AA"/>
    <w:rsid w:val="00A90515"/>
    <w:rsid w:val="00A9071A"/>
    <w:rsid w:val="00A91E5D"/>
    <w:rsid w:val="00AA415E"/>
    <w:rsid w:val="00AB264B"/>
    <w:rsid w:val="00AB647D"/>
    <w:rsid w:val="00AD3688"/>
    <w:rsid w:val="00AD5E4E"/>
    <w:rsid w:val="00AD7C33"/>
    <w:rsid w:val="00AE2A00"/>
    <w:rsid w:val="00B03495"/>
    <w:rsid w:val="00B054ED"/>
    <w:rsid w:val="00B0756E"/>
    <w:rsid w:val="00B12500"/>
    <w:rsid w:val="00B1400A"/>
    <w:rsid w:val="00B2529A"/>
    <w:rsid w:val="00B42793"/>
    <w:rsid w:val="00B52ED2"/>
    <w:rsid w:val="00B60D0A"/>
    <w:rsid w:val="00B63C5F"/>
    <w:rsid w:val="00B64994"/>
    <w:rsid w:val="00B874EF"/>
    <w:rsid w:val="00B952F0"/>
    <w:rsid w:val="00B965BB"/>
    <w:rsid w:val="00BA110D"/>
    <w:rsid w:val="00BA1405"/>
    <w:rsid w:val="00BA5980"/>
    <w:rsid w:val="00BB1847"/>
    <w:rsid w:val="00BB4A21"/>
    <w:rsid w:val="00BB7CDC"/>
    <w:rsid w:val="00BC3981"/>
    <w:rsid w:val="00BC4DBD"/>
    <w:rsid w:val="00BD3028"/>
    <w:rsid w:val="00BF7857"/>
    <w:rsid w:val="00C049E2"/>
    <w:rsid w:val="00C04B18"/>
    <w:rsid w:val="00C05624"/>
    <w:rsid w:val="00C1078C"/>
    <w:rsid w:val="00C11B19"/>
    <w:rsid w:val="00C25096"/>
    <w:rsid w:val="00C2613D"/>
    <w:rsid w:val="00C27B3F"/>
    <w:rsid w:val="00C30BBC"/>
    <w:rsid w:val="00C3444F"/>
    <w:rsid w:val="00C401F2"/>
    <w:rsid w:val="00C446E9"/>
    <w:rsid w:val="00C61F64"/>
    <w:rsid w:val="00C81241"/>
    <w:rsid w:val="00C83E67"/>
    <w:rsid w:val="00C87125"/>
    <w:rsid w:val="00C934C5"/>
    <w:rsid w:val="00C93565"/>
    <w:rsid w:val="00C95977"/>
    <w:rsid w:val="00CA02C0"/>
    <w:rsid w:val="00CA2852"/>
    <w:rsid w:val="00CC7259"/>
    <w:rsid w:val="00CD5593"/>
    <w:rsid w:val="00CD629A"/>
    <w:rsid w:val="00CE530F"/>
    <w:rsid w:val="00CE632B"/>
    <w:rsid w:val="00CF1966"/>
    <w:rsid w:val="00D16E4E"/>
    <w:rsid w:val="00D232E5"/>
    <w:rsid w:val="00D24DFF"/>
    <w:rsid w:val="00D305E7"/>
    <w:rsid w:val="00D30C77"/>
    <w:rsid w:val="00D31CF0"/>
    <w:rsid w:val="00D404EB"/>
    <w:rsid w:val="00D40B47"/>
    <w:rsid w:val="00D567FA"/>
    <w:rsid w:val="00D57100"/>
    <w:rsid w:val="00D57CB7"/>
    <w:rsid w:val="00D8785E"/>
    <w:rsid w:val="00D940B5"/>
    <w:rsid w:val="00DA31DA"/>
    <w:rsid w:val="00DB1A82"/>
    <w:rsid w:val="00DC35B2"/>
    <w:rsid w:val="00DC5066"/>
    <w:rsid w:val="00DC7DE0"/>
    <w:rsid w:val="00DD6F3D"/>
    <w:rsid w:val="00DE0FFB"/>
    <w:rsid w:val="00DE5B78"/>
    <w:rsid w:val="00DF2815"/>
    <w:rsid w:val="00DF3E37"/>
    <w:rsid w:val="00DF5B08"/>
    <w:rsid w:val="00E14B86"/>
    <w:rsid w:val="00E20428"/>
    <w:rsid w:val="00E21F8E"/>
    <w:rsid w:val="00E35F39"/>
    <w:rsid w:val="00E3692D"/>
    <w:rsid w:val="00E43ED5"/>
    <w:rsid w:val="00E46298"/>
    <w:rsid w:val="00E637BB"/>
    <w:rsid w:val="00E7037C"/>
    <w:rsid w:val="00E869C2"/>
    <w:rsid w:val="00E91B6F"/>
    <w:rsid w:val="00E9330B"/>
    <w:rsid w:val="00E96504"/>
    <w:rsid w:val="00EE1D36"/>
    <w:rsid w:val="00EE3DEB"/>
    <w:rsid w:val="00EE7165"/>
    <w:rsid w:val="00EF79C4"/>
    <w:rsid w:val="00F00137"/>
    <w:rsid w:val="00F12C06"/>
    <w:rsid w:val="00F14059"/>
    <w:rsid w:val="00F20320"/>
    <w:rsid w:val="00F2508C"/>
    <w:rsid w:val="00F33129"/>
    <w:rsid w:val="00F37C2A"/>
    <w:rsid w:val="00F429EA"/>
    <w:rsid w:val="00F4389F"/>
    <w:rsid w:val="00F441BD"/>
    <w:rsid w:val="00F53A1D"/>
    <w:rsid w:val="00F6079B"/>
    <w:rsid w:val="00F610A3"/>
    <w:rsid w:val="00F62E33"/>
    <w:rsid w:val="00F6452B"/>
    <w:rsid w:val="00F64DD7"/>
    <w:rsid w:val="00F77B3B"/>
    <w:rsid w:val="00FA0453"/>
    <w:rsid w:val="00FB0494"/>
    <w:rsid w:val="00FB4EAE"/>
    <w:rsid w:val="00FC1CF9"/>
    <w:rsid w:val="00FD324F"/>
    <w:rsid w:val="00FD4D71"/>
    <w:rsid w:val="00FD70DC"/>
    <w:rsid w:val="00FE080A"/>
    <w:rsid w:val="00FE0996"/>
    <w:rsid w:val="00FF5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FB"/>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D368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99"/>
    <w:qFormat/>
    <w:rsid w:val="00AD3688"/>
    <w:pPr>
      <w:ind w:left="720"/>
      <w:contextualSpacing/>
    </w:pPr>
  </w:style>
  <w:style w:type="paragraph" w:customStyle="1" w:styleId="Aucunstyledeparagraphe">
    <w:name w:val="[Aucun style de paragraphe]"/>
    <w:uiPriority w:val="99"/>
    <w:rsid w:val="00AD3688"/>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Textecru">
    <w:name w:val="Texte écru"/>
    <w:uiPriority w:val="99"/>
    <w:rsid w:val="00AD3688"/>
    <w:rPr>
      <w:rFonts w:ascii="ACaslonPro-Regular" w:hAnsi="ACaslonPro-Regular"/>
      <w:color w:val="FAF4D4"/>
      <w:sz w:val="20"/>
    </w:rPr>
  </w:style>
  <w:style w:type="paragraph" w:styleId="En-tte">
    <w:name w:val="header"/>
    <w:basedOn w:val="Normal"/>
    <w:link w:val="En-tteCar"/>
    <w:uiPriority w:val="99"/>
    <w:rsid w:val="00615D9B"/>
    <w:pPr>
      <w:tabs>
        <w:tab w:val="center" w:pos="4536"/>
        <w:tab w:val="right" w:pos="9072"/>
      </w:tabs>
      <w:spacing w:after="0"/>
    </w:pPr>
  </w:style>
  <w:style w:type="character" w:customStyle="1" w:styleId="En-tteCar">
    <w:name w:val="En-tête Car"/>
    <w:basedOn w:val="Policepardfaut"/>
    <w:link w:val="En-tte"/>
    <w:uiPriority w:val="99"/>
    <w:locked/>
    <w:rsid w:val="00615D9B"/>
    <w:rPr>
      <w:rFonts w:cs="Times New Roman"/>
    </w:rPr>
  </w:style>
  <w:style w:type="paragraph" w:styleId="Pieddepage">
    <w:name w:val="footer"/>
    <w:basedOn w:val="Normal"/>
    <w:link w:val="PieddepageCar"/>
    <w:uiPriority w:val="99"/>
    <w:rsid w:val="00615D9B"/>
    <w:pPr>
      <w:tabs>
        <w:tab w:val="center" w:pos="4536"/>
        <w:tab w:val="right" w:pos="9072"/>
      </w:tabs>
      <w:spacing w:after="0"/>
    </w:pPr>
  </w:style>
  <w:style w:type="character" w:customStyle="1" w:styleId="PieddepageCar">
    <w:name w:val="Pied de page Car"/>
    <w:basedOn w:val="Policepardfaut"/>
    <w:link w:val="Pieddepage"/>
    <w:uiPriority w:val="99"/>
    <w:locked/>
    <w:rsid w:val="00615D9B"/>
    <w:rPr>
      <w:rFonts w:cs="Times New Roman"/>
    </w:rPr>
  </w:style>
  <w:style w:type="table" w:styleId="Grilledutableau">
    <w:name w:val="Table Grid"/>
    <w:basedOn w:val="TableauNormal"/>
    <w:uiPriority w:val="99"/>
    <w:locked/>
    <w:rsid w:val="00004C2B"/>
    <w:pPr>
      <w:spacing w:after="20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FE080A"/>
    <w:rPr>
      <w:rFonts w:cs="Times New Roman"/>
    </w:rPr>
  </w:style>
  <w:style w:type="paragraph" w:styleId="Textedebulles">
    <w:name w:val="Balloon Text"/>
    <w:basedOn w:val="Normal"/>
    <w:link w:val="TextedebullesCar"/>
    <w:uiPriority w:val="99"/>
    <w:semiHidden/>
    <w:unhideWhenUsed/>
    <w:rsid w:val="005873F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3F4"/>
    <w:rPr>
      <w:rFonts w:ascii="Tahoma" w:hAnsi="Tahoma" w:cs="Tahoma"/>
      <w:sz w:val="16"/>
      <w:szCs w:val="16"/>
      <w:lang w:eastAsia="en-US"/>
    </w:rPr>
  </w:style>
  <w:style w:type="paragraph" w:styleId="Sansinterligne">
    <w:name w:val="No Spacing"/>
    <w:uiPriority w:val="1"/>
    <w:qFormat/>
    <w:rsid w:val="00A748F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FB"/>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D368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99"/>
    <w:qFormat/>
    <w:rsid w:val="00AD3688"/>
    <w:pPr>
      <w:ind w:left="720"/>
      <w:contextualSpacing/>
    </w:pPr>
  </w:style>
  <w:style w:type="paragraph" w:customStyle="1" w:styleId="Aucunstyledeparagraphe">
    <w:name w:val="[Aucun style de paragraphe]"/>
    <w:uiPriority w:val="99"/>
    <w:rsid w:val="00AD3688"/>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Textecru">
    <w:name w:val="Texte écru"/>
    <w:uiPriority w:val="99"/>
    <w:rsid w:val="00AD3688"/>
    <w:rPr>
      <w:rFonts w:ascii="ACaslonPro-Regular" w:hAnsi="ACaslonPro-Regular"/>
      <w:color w:val="FAF4D4"/>
      <w:sz w:val="20"/>
    </w:rPr>
  </w:style>
  <w:style w:type="paragraph" w:styleId="En-tte">
    <w:name w:val="header"/>
    <w:basedOn w:val="Normal"/>
    <w:link w:val="En-tteCar"/>
    <w:uiPriority w:val="99"/>
    <w:rsid w:val="00615D9B"/>
    <w:pPr>
      <w:tabs>
        <w:tab w:val="center" w:pos="4536"/>
        <w:tab w:val="right" w:pos="9072"/>
      </w:tabs>
      <w:spacing w:after="0"/>
    </w:pPr>
  </w:style>
  <w:style w:type="character" w:customStyle="1" w:styleId="En-tteCar">
    <w:name w:val="En-tête Car"/>
    <w:basedOn w:val="Policepardfaut"/>
    <w:link w:val="En-tte"/>
    <w:uiPriority w:val="99"/>
    <w:locked/>
    <w:rsid w:val="00615D9B"/>
    <w:rPr>
      <w:rFonts w:cs="Times New Roman"/>
    </w:rPr>
  </w:style>
  <w:style w:type="paragraph" w:styleId="Pieddepage">
    <w:name w:val="footer"/>
    <w:basedOn w:val="Normal"/>
    <w:link w:val="PieddepageCar"/>
    <w:uiPriority w:val="99"/>
    <w:rsid w:val="00615D9B"/>
    <w:pPr>
      <w:tabs>
        <w:tab w:val="center" w:pos="4536"/>
        <w:tab w:val="right" w:pos="9072"/>
      </w:tabs>
      <w:spacing w:after="0"/>
    </w:pPr>
  </w:style>
  <w:style w:type="character" w:customStyle="1" w:styleId="PieddepageCar">
    <w:name w:val="Pied de page Car"/>
    <w:basedOn w:val="Policepardfaut"/>
    <w:link w:val="Pieddepage"/>
    <w:uiPriority w:val="99"/>
    <w:locked/>
    <w:rsid w:val="00615D9B"/>
    <w:rPr>
      <w:rFonts w:cs="Times New Roman"/>
    </w:rPr>
  </w:style>
  <w:style w:type="table" w:styleId="Grilledutableau">
    <w:name w:val="Table Grid"/>
    <w:basedOn w:val="TableauNormal"/>
    <w:uiPriority w:val="99"/>
    <w:locked/>
    <w:rsid w:val="00004C2B"/>
    <w:pPr>
      <w:spacing w:after="20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FE080A"/>
    <w:rPr>
      <w:rFonts w:cs="Times New Roman"/>
    </w:rPr>
  </w:style>
  <w:style w:type="paragraph" w:styleId="Textedebulles">
    <w:name w:val="Balloon Text"/>
    <w:basedOn w:val="Normal"/>
    <w:link w:val="TextedebullesCar"/>
    <w:uiPriority w:val="99"/>
    <w:semiHidden/>
    <w:unhideWhenUsed/>
    <w:rsid w:val="005873F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3F4"/>
    <w:rPr>
      <w:rFonts w:ascii="Tahoma" w:hAnsi="Tahoma" w:cs="Tahoma"/>
      <w:sz w:val="16"/>
      <w:szCs w:val="16"/>
      <w:lang w:eastAsia="en-US"/>
    </w:rPr>
  </w:style>
  <w:style w:type="paragraph" w:styleId="Sansinterligne">
    <w:name w:val="No Spacing"/>
    <w:uiPriority w:val="1"/>
    <w:qFormat/>
    <w:rsid w:val="00A748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4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7824-70E2-4B35-9A14-D160111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2229</Characters>
  <Application>Microsoft Office Word</Application>
  <DocSecurity>0</DocSecurity>
  <Lines>53</Lines>
  <Paragraphs>21</Paragraphs>
  <ScaleCrop>false</ScaleCrop>
  <HeadingPairs>
    <vt:vector size="2" baseType="variant">
      <vt:variant>
        <vt:lpstr>Titre</vt:lpstr>
      </vt:variant>
      <vt:variant>
        <vt:i4>1</vt:i4>
      </vt:variant>
    </vt:vector>
  </HeadingPairs>
  <TitlesOfParts>
    <vt:vector size="1" baseType="lpstr">
      <vt:lpstr>Vous avez choisi d’inscrire vos enfants dans notre établissement et nous vous en remercions</vt:lpstr>
    </vt:vector>
  </TitlesOfParts>
  <Company>.</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choisi d’inscrire vos enfants dans notre établissement et nous vous en remercions</dc:title>
  <dc:creator>l_plancke Laurence Plancke</dc:creator>
  <cp:lastModifiedBy>DUMAS Frédéric</cp:lastModifiedBy>
  <cp:revision>4</cp:revision>
  <cp:lastPrinted>2017-06-08T08:02:00Z</cp:lastPrinted>
  <dcterms:created xsi:type="dcterms:W3CDTF">2017-06-08T08:04:00Z</dcterms:created>
  <dcterms:modified xsi:type="dcterms:W3CDTF">2017-06-13T13:49:00Z</dcterms:modified>
</cp:coreProperties>
</file>